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F8FABEF">
      <w:pPr>
        <w:ind w:firstLine="420" w:firstLineChars="0"/>
        <w:rPr>
          <w:rFonts w:hint="eastAsia" w:ascii="仿宋" w:hAnsi="仿宋" w:eastAsia="仿宋" w:cs="仿宋"/>
          <w:highlight w:val="none"/>
          <w:lang w:val="en-US" w:eastAsia="zh-CN"/>
        </w:rPr>
      </w:pPr>
      <w:bookmarkStart w:id="0" w:name="_Toc136662202"/>
    </w:p>
    <w:p w14:paraId="63199437">
      <w:pPr>
        <w:pStyle w:val="17"/>
        <w:rPr>
          <w:rFonts w:hint="eastAsia" w:ascii="仿宋" w:hAnsi="仿宋" w:eastAsia="仿宋" w:cs="仿宋"/>
          <w:highlight w:val="none"/>
          <w:lang w:val="en-US" w:eastAsia="zh-CN"/>
        </w:rPr>
      </w:pPr>
    </w:p>
    <w:p w14:paraId="641C24DA">
      <w:pPr>
        <w:pStyle w:val="17"/>
        <w:rPr>
          <w:rFonts w:hint="eastAsia" w:ascii="仿宋" w:hAnsi="仿宋" w:eastAsia="仿宋" w:cs="仿宋"/>
          <w:highlight w:val="none"/>
          <w:lang w:val="en-US" w:eastAsia="zh-CN"/>
        </w:rPr>
      </w:pPr>
    </w:p>
    <w:p w14:paraId="4C5ACBC5">
      <w:pPr>
        <w:rPr>
          <w:rFonts w:hint="eastAsia" w:ascii="仿宋" w:hAnsi="仿宋" w:eastAsia="仿宋" w:cs="仿宋"/>
          <w:highlight w:val="none"/>
          <w:lang w:eastAsia="zh-CN"/>
        </w:rPr>
      </w:pPr>
    </w:p>
    <w:p w14:paraId="49BC9302">
      <w:pPr>
        <w:rPr>
          <w:rFonts w:hint="eastAsia" w:ascii="仿宋" w:hAnsi="仿宋" w:eastAsia="仿宋" w:cs="仿宋"/>
        </w:rPr>
      </w:pPr>
    </w:p>
    <w:p w14:paraId="1DA26F1D">
      <w:pPr>
        <w:rPr>
          <w:rFonts w:hint="eastAsia" w:ascii="仿宋" w:hAnsi="仿宋" w:eastAsia="仿宋" w:cs="仿宋"/>
        </w:rPr>
      </w:pPr>
    </w:p>
    <w:p w14:paraId="5FFA545E">
      <w:pPr>
        <w:rPr>
          <w:rFonts w:hint="eastAsia" w:ascii="仿宋" w:hAnsi="仿宋" w:eastAsia="仿宋" w:cs="仿宋"/>
        </w:rPr>
      </w:pPr>
    </w:p>
    <w:p w14:paraId="6257AF02">
      <w:pPr>
        <w:rPr>
          <w:rFonts w:hint="eastAsia" w:ascii="仿宋" w:hAnsi="仿宋" w:eastAsia="仿宋" w:cs="仿宋"/>
        </w:rPr>
      </w:pPr>
    </w:p>
    <w:p w14:paraId="2428F149">
      <w:pPr>
        <w:spacing w:line="240" w:lineRule="auto"/>
        <w:jc w:val="center"/>
        <w:rPr>
          <w:rFonts w:hint="eastAsia" w:ascii="仿宋" w:hAnsi="仿宋" w:eastAsia="仿宋" w:cs="仿宋"/>
          <w:b/>
          <w:bCs/>
          <w:shadow/>
          <w:sz w:val="56"/>
          <w:szCs w:val="56"/>
          <w:lang w:val="en-US" w:eastAsia="zh-CN"/>
        </w:rPr>
      </w:pPr>
      <w:r>
        <w:rPr>
          <w:rFonts w:hint="eastAsia" w:ascii="仿宋" w:hAnsi="仿宋" w:eastAsia="仿宋" w:cs="仿宋"/>
          <w:b/>
          <w:bCs/>
          <w:shadow/>
          <w:sz w:val="56"/>
          <w:szCs w:val="56"/>
          <w:lang w:val="en-US" w:eastAsia="zh-CN"/>
        </w:rPr>
        <w:t>湖 北 汉 江 技 师 学 院</w:t>
      </w:r>
    </w:p>
    <w:p w14:paraId="5D5D9422">
      <w:pPr>
        <w:spacing w:line="240" w:lineRule="auto"/>
        <w:jc w:val="center"/>
        <w:rPr>
          <w:rFonts w:hint="eastAsia" w:ascii="仿宋" w:hAnsi="仿宋" w:eastAsia="仿宋" w:cs="仿宋"/>
          <w:b/>
          <w:bCs/>
          <w:shadow/>
          <w:sz w:val="56"/>
          <w:szCs w:val="56"/>
          <w:lang w:val="en-US"/>
        </w:rPr>
      </w:pPr>
      <w:r>
        <w:rPr>
          <w:rFonts w:hint="eastAsia" w:ascii="仿宋" w:hAnsi="仿宋" w:eastAsia="仿宋" w:cs="仿宋"/>
          <w:b/>
          <w:bCs/>
          <w:shadow/>
          <w:sz w:val="56"/>
          <w:szCs w:val="56"/>
          <w:lang w:val="en-US" w:eastAsia="zh-CN"/>
        </w:rPr>
        <w:t>询 价 文 件</w:t>
      </w:r>
    </w:p>
    <w:p w14:paraId="141A6F05">
      <w:pPr>
        <w:ind w:firstLine="420" w:firstLineChars="200"/>
        <w:rPr>
          <w:rFonts w:hint="eastAsia" w:ascii="仿宋" w:hAnsi="仿宋" w:eastAsia="仿宋" w:cs="仿宋"/>
        </w:rPr>
      </w:pPr>
    </w:p>
    <w:p w14:paraId="5BB32AFC">
      <w:pPr>
        <w:ind w:firstLine="420" w:firstLineChars="200"/>
        <w:rPr>
          <w:rFonts w:hint="eastAsia" w:ascii="仿宋" w:hAnsi="仿宋" w:eastAsia="仿宋" w:cs="仿宋"/>
        </w:rPr>
      </w:pPr>
    </w:p>
    <w:p w14:paraId="3046CD9C">
      <w:pPr>
        <w:ind w:firstLine="420" w:firstLineChars="200"/>
        <w:rPr>
          <w:rFonts w:hint="eastAsia" w:ascii="仿宋" w:hAnsi="仿宋" w:eastAsia="仿宋" w:cs="仿宋"/>
        </w:rPr>
      </w:pPr>
    </w:p>
    <w:p w14:paraId="16929A0D">
      <w:pPr>
        <w:spacing w:line="240" w:lineRule="auto"/>
        <w:jc w:val="both"/>
        <w:rPr>
          <w:rFonts w:hint="eastAsia" w:ascii="仿宋" w:hAnsi="仿宋" w:eastAsia="仿宋" w:cs="仿宋"/>
          <w:sz w:val="36"/>
          <w:szCs w:val="36"/>
          <w:lang w:val="en-US" w:eastAsia="zh-CN"/>
        </w:rPr>
      </w:pPr>
    </w:p>
    <w:p w14:paraId="64A45ACA">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项目编号：HJJS2026091801</w:t>
      </w:r>
    </w:p>
    <w:p w14:paraId="4C4D174C">
      <w:pPr>
        <w:spacing w:line="240" w:lineRule="auto"/>
        <w:ind w:leftChars="600" w:firstLine="720" w:firstLineChars="200"/>
        <w:jc w:val="both"/>
        <w:rPr>
          <w:rFonts w:hint="eastAsia" w:ascii="仿宋" w:hAnsi="仿宋" w:eastAsia="仿宋" w:cs="仿宋"/>
          <w:sz w:val="36"/>
          <w:szCs w:val="36"/>
        </w:rPr>
      </w:pPr>
    </w:p>
    <w:p w14:paraId="2523C66B">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rPr>
        <w:t>采 购 人：</w:t>
      </w:r>
      <w:r>
        <w:rPr>
          <w:rFonts w:hint="eastAsia" w:ascii="仿宋" w:hAnsi="仿宋" w:eastAsia="仿宋" w:cs="仿宋"/>
          <w:sz w:val="36"/>
          <w:szCs w:val="36"/>
          <w:lang w:val="en-US" w:eastAsia="zh-CN"/>
        </w:rPr>
        <w:t>湖北汉江技师学院</w:t>
      </w:r>
    </w:p>
    <w:p w14:paraId="633352B7">
      <w:pPr>
        <w:spacing w:line="240" w:lineRule="auto"/>
        <w:ind w:leftChars="600" w:firstLine="720" w:firstLineChars="200"/>
        <w:jc w:val="both"/>
        <w:rPr>
          <w:rFonts w:hint="eastAsia" w:ascii="仿宋" w:hAnsi="仿宋" w:eastAsia="仿宋" w:cs="仿宋"/>
          <w:sz w:val="36"/>
          <w:szCs w:val="36"/>
        </w:rPr>
      </w:pPr>
    </w:p>
    <w:p w14:paraId="51BCBEF9">
      <w:pPr>
        <w:ind w:leftChars="600"/>
        <w:jc w:val="both"/>
        <w:rPr>
          <w:rFonts w:hint="eastAsia" w:ascii="仿宋" w:hAnsi="仿宋" w:eastAsia="仿宋" w:cs="仿宋"/>
          <w:lang w:val="en-US" w:eastAsia="zh-CN"/>
        </w:rPr>
      </w:pPr>
      <w:r>
        <w:rPr>
          <w:rFonts w:hint="eastAsia" w:ascii="仿宋" w:hAnsi="仿宋" w:eastAsia="仿宋" w:cs="仿宋"/>
          <w:sz w:val="36"/>
          <w:szCs w:val="36"/>
        </w:rPr>
        <w:t>项目名称：</w:t>
      </w:r>
      <w:r>
        <w:rPr>
          <w:rFonts w:hint="eastAsia" w:ascii="仿宋" w:hAnsi="仿宋" w:eastAsia="仿宋" w:cs="仿宋"/>
          <w:sz w:val="32"/>
          <w:szCs w:val="32"/>
          <w:lang w:eastAsia="zh-CN"/>
        </w:rPr>
        <w:t>2026年财经商贸和旅游部教学耗材采购项目</w:t>
      </w:r>
    </w:p>
    <w:p w14:paraId="58B34528">
      <w:pPr>
        <w:ind w:firstLine="420" w:firstLineChars="200"/>
        <w:rPr>
          <w:rFonts w:hint="eastAsia" w:ascii="仿宋" w:hAnsi="仿宋" w:eastAsia="仿宋" w:cs="仿宋"/>
        </w:rPr>
      </w:pPr>
    </w:p>
    <w:p w14:paraId="247BE272">
      <w:pPr>
        <w:ind w:firstLine="420" w:firstLineChars="200"/>
        <w:rPr>
          <w:rFonts w:hint="eastAsia" w:ascii="仿宋" w:hAnsi="仿宋" w:eastAsia="仿宋" w:cs="仿宋"/>
        </w:rPr>
      </w:pPr>
    </w:p>
    <w:p w14:paraId="4EB74AA5">
      <w:pPr>
        <w:ind w:firstLine="600" w:firstLineChars="200"/>
        <w:jc w:val="center"/>
        <w:rPr>
          <w:rFonts w:hint="eastAsia" w:ascii="仿宋" w:hAnsi="仿宋" w:eastAsia="仿宋" w:cs="仿宋"/>
          <w:sz w:val="30"/>
          <w:szCs w:val="30"/>
        </w:rPr>
      </w:pPr>
    </w:p>
    <w:p w14:paraId="411FD565">
      <w:pPr>
        <w:ind w:firstLine="600" w:firstLineChars="200"/>
        <w:jc w:val="center"/>
        <w:rPr>
          <w:rFonts w:hint="eastAsia" w:ascii="仿宋" w:hAnsi="仿宋" w:eastAsia="仿宋" w:cs="仿宋"/>
          <w:sz w:val="30"/>
          <w:szCs w:val="30"/>
        </w:rPr>
      </w:pPr>
    </w:p>
    <w:p w14:paraId="30042127">
      <w:pPr>
        <w:pStyle w:val="65"/>
        <w:rPr>
          <w:rFonts w:hint="eastAsia" w:ascii="仿宋" w:hAnsi="仿宋" w:eastAsia="仿宋" w:cs="仿宋"/>
          <w:b/>
          <w:bCs/>
          <w:sz w:val="28"/>
          <w:szCs w:val="28"/>
        </w:rPr>
      </w:pPr>
    </w:p>
    <w:p w14:paraId="7606F24A">
      <w:pPr>
        <w:jc w:val="center"/>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2026年</w:t>
      </w:r>
      <w:r>
        <w:rPr>
          <w:rFonts w:hint="eastAsia" w:ascii="仿宋" w:hAnsi="仿宋" w:eastAsia="仿宋" w:cs="仿宋"/>
          <w:sz w:val="36"/>
          <w:szCs w:val="36"/>
          <w:highlight w:val="none"/>
          <w:lang w:val="en-US" w:eastAsia="zh-CN"/>
        </w:rPr>
        <w:t>9</w:t>
      </w:r>
      <w:r>
        <w:rPr>
          <w:rFonts w:hint="eastAsia" w:ascii="仿宋" w:hAnsi="仿宋" w:eastAsia="仿宋" w:cs="仿宋"/>
          <w:sz w:val="36"/>
          <w:szCs w:val="36"/>
          <w:lang w:val="en-US" w:eastAsia="zh-CN"/>
        </w:rPr>
        <w:t>月</w:t>
      </w:r>
    </w:p>
    <w:p w14:paraId="270DDC17">
      <w:pPr>
        <w:pStyle w:val="65"/>
        <w:ind w:left="0" w:leftChars="0" w:firstLine="0" w:firstLineChars="0"/>
        <w:rPr>
          <w:rFonts w:hint="eastAsia" w:ascii="仿宋" w:hAnsi="仿宋" w:eastAsia="仿宋" w:cs="仿宋"/>
          <w:color w:val="000000"/>
        </w:rPr>
      </w:pPr>
    </w:p>
    <w:p w14:paraId="65EF3A6C">
      <w:pPr>
        <w:ind w:firstLine="560" w:firstLineChars="200"/>
        <w:jc w:val="center"/>
        <w:rPr>
          <w:rFonts w:hint="eastAsia" w:ascii="仿宋" w:hAnsi="仿宋" w:eastAsia="仿宋" w:cs="仿宋"/>
          <w:b/>
          <w:bCs/>
          <w:sz w:val="28"/>
          <w:szCs w:val="28"/>
        </w:rPr>
        <w:sectPr>
          <w:headerReference r:id="rId3" w:type="default"/>
          <w:pgSz w:w="11906" w:h="16838"/>
          <w:pgMar w:top="1134" w:right="1191" w:bottom="1134" w:left="1191" w:header="851" w:footer="624" w:gutter="0"/>
          <w:pgBorders>
            <w:top w:val="none" w:sz="0" w:space="0"/>
            <w:left w:val="none" w:sz="0" w:space="0"/>
            <w:bottom w:val="none" w:sz="0" w:space="0"/>
            <w:right w:val="none" w:sz="0" w:space="0"/>
          </w:pgBorders>
          <w:cols w:space="720" w:num="1"/>
          <w:docGrid w:type="linesAndChars" w:linePitch="312" w:charSpace="0"/>
        </w:sectPr>
      </w:pPr>
    </w:p>
    <w:p w14:paraId="1D69FE0E">
      <w:pPr>
        <w:spacing w:line="480" w:lineRule="exact"/>
        <w:jc w:val="center"/>
        <w:rPr>
          <w:rFonts w:hint="eastAsia" w:ascii="仿宋" w:hAnsi="仿宋" w:eastAsia="仿宋" w:cs="仿宋"/>
          <w:b/>
          <w:sz w:val="30"/>
          <w:szCs w:val="30"/>
        </w:rPr>
      </w:pPr>
    </w:p>
    <w:p w14:paraId="4AE972E7">
      <w:pPr>
        <w:spacing w:line="480" w:lineRule="exact"/>
        <w:jc w:val="center"/>
        <w:rPr>
          <w:rFonts w:hint="eastAsia" w:ascii="仿宋" w:hAnsi="仿宋" w:eastAsia="仿宋" w:cs="仿宋"/>
          <w:b/>
          <w:sz w:val="30"/>
          <w:szCs w:val="30"/>
        </w:rPr>
      </w:pPr>
    </w:p>
    <w:p w14:paraId="05ADC015">
      <w:pPr>
        <w:spacing w:line="480" w:lineRule="exact"/>
        <w:jc w:val="center"/>
        <w:rPr>
          <w:rFonts w:hint="eastAsia" w:ascii="仿宋" w:hAnsi="仿宋" w:eastAsia="仿宋" w:cs="仿宋"/>
          <w:b/>
          <w:sz w:val="30"/>
          <w:szCs w:val="30"/>
        </w:rPr>
      </w:pPr>
    </w:p>
    <w:p w14:paraId="4377DAD5">
      <w:pPr>
        <w:spacing w:line="480" w:lineRule="exact"/>
        <w:jc w:val="center"/>
        <w:rPr>
          <w:rFonts w:hint="eastAsia" w:ascii="仿宋" w:hAnsi="仿宋" w:eastAsia="仿宋" w:cs="仿宋"/>
          <w:b/>
          <w:sz w:val="30"/>
          <w:szCs w:val="30"/>
        </w:rPr>
      </w:pPr>
    </w:p>
    <w:p w14:paraId="686CE33C">
      <w:pPr>
        <w:spacing w:line="480" w:lineRule="exact"/>
        <w:jc w:val="center"/>
        <w:rPr>
          <w:rFonts w:hint="eastAsia" w:ascii="仿宋" w:hAnsi="仿宋" w:eastAsia="仿宋" w:cs="仿宋"/>
          <w:b/>
          <w:sz w:val="30"/>
          <w:szCs w:val="30"/>
        </w:rPr>
      </w:pPr>
    </w:p>
    <w:p w14:paraId="333AA011">
      <w:pPr>
        <w:spacing w:line="480" w:lineRule="exact"/>
        <w:jc w:val="center"/>
        <w:rPr>
          <w:rFonts w:hint="eastAsia" w:ascii="仿宋" w:hAnsi="仿宋" w:eastAsia="仿宋" w:cs="仿宋"/>
          <w:b/>
          <w:sz w:val="30"/>
          <w:szCs w:val="30"/>
        </w:rPr>
      </w:pPr>
    </w:p>
    <w:p w14:paraId="7A1F6927">
      <w:pPr>
        <w:spacing w:line="480" w:lineRule="exact"/>
        <w:jc w:val="center"/>
        <w:rPr>
          <w:rFonts w:hint="eastAsia" w:ascii="仿宋" w:hAnsi="仿宋" w:eastAsia="仿宋" w:cs="仿宋"/>
          <w:b/>
          <w:sz w:val="30"/>
          <w:szCs w:val="30"/>
        </w:rPr>
      </w:pPr>
    </w:p>
    <w:p w14:paraId="2A9561FF">
      <w:pPr>
        <w:spacing w:line="480" w:lineRule="exact"/>
        <w:jc w:val="center"/>
        <w:rPr>
          <w:rFonts w:hint="eastAsia" w:ascii="仿宋" w:hAnsi="仿宋" w:eastAsia="仿宋" w:cs="仿宋"/>
          <w:b/>
          <w:sz w:val="30"/>
          <w:szCs w:val="30"/>
        </w:rPr>
      </w:pPr>
    </w:p>
    <w:p w14:paraId="712D83D9">
      <w:pPr>
        <w:spacing w:line="480" w:lineRule="exact"/>
        <w:jc w:val="center"/>
        <w:rPr>
          <w:rFonts w:hint="eastAsia" w:ascii="仿宋" w:hAnsi="仿宋" w:eastAsia="仿宋" w:cs="仿宋"/>
          <w:b/>
          <w:sz w:val="30"/>
          <w:szCs w:val="30"/>
        </w:rPr>
      </w:pPr>
    </w:p>
    <w:p w14:paraId="0F2FB8B7">
      <w:pPr>
        <w:spacing w:line="480" w:lineRule="exact"/>
        <w:jc w:val="center"/>
        <w:rPr>
          <w:rFonts w:hint="eastAsia" w:ascii="仿宋" w:hAnsi="仿宋" w:eastAsia="仿宋" w:cs="仿宋"/>
          <w:b/>
          <w:sz w:val="30"/>
          <w:szCs w:val="30"/>
        </w:rPr>
      </w:pPr>
    </w:p>
    <w:p w14:paraId="6D152025">
      <w:pPr>
        <w:spacing w:line="480" w:lineRule="exact"/>
        <w:jc w:val="center"/>
        <w:rPr>
          <w:rFonts w:hint="eastAsia" w:ascii="仿宋" w:hAnsi="仿宋" w:eastAsia="仿宋" w:cs="仿宋"/>
          <w:b/>
          <w:sz w:val="30"/>
          <w:szCs w:val="30"/>
        </w:rPr>
      </w:pPr>
    </w:p>
    <w:p w14:paraId="436A5717">
      <w:pPr>
        <w:spacing w:line="480" w:lineRule="exact"/>
        <w:jc w:val="center"/>
        <w:rPr>
          <w:rFonts w:hint="eastAsia" w:ascii="仿宋" w:hAnsi="仿宋" w:eastAsia="仿宋" w:cs="仿宋"/>
          <w:b/>
          <w:sz w:val="30"/>
          <w:szCs w:val="30"/>
        </w:rPr>
      </w:pPr>
    </w:p>
    <w:p w14:paraId="77759E4A">
      <w:pPr>
        <w:spacing w:line="480" w:lineRule="exact"/>
        <w:jc w:val="center"/>
        <w:rPr>
          <w:rFonts w:hint="eastAsia" w:ascii="仿宋" w:hAnsi="仿宋" w:eastAsia="仿宋" w:cs="仿宋"/>
          <w:b/>
          <w:sz w:val="30"/>
          <w:szCs w:val="30"/>
        </w:rPr>
      </w:pPr>
    </w:p>
    <w:p w14:paraId="0A2DD195">
      <w:pPr>
        <w:spacing w:line="480" w:lineRule="exact"/>
        <w:jc w:val="center"/>
        <w:rPr>
          <w:rFonts w:hint="eastAsia" w:ascii="仿宋" w:hAnsi="仿宋" w:eastAsia="仿宋" w:cs="仿宋"/>
          <w:b/>
          <w:sz w:val="30"/>
          <w:szCs w:val="30"/>
        </w:rPr>
      </w:pPr>
    </w:p>
    <w:p w14:paraId="0C1B2054">
      <w:pPr>
        <w:spacing w:line="480" w:lineRule="exact"/>
        <w:jc w:val="center"/>
        <w:rPr>
          <w:rFonts w:hint="eastAsia" w:ascii="仿宋" w:hAnsi="仿宋" w:eastAsia="仿宋" w:cs="仿宋"/>
          <w:b/>
          <w:sz w:val="30"/>
          <w:szCs w:val="30"/>
        </w:rPr>
      </w:pPr>
    </w:p>
    <w:p w14:paraId="5B9C8784">
      <w:pPr>
        <w:spacing w:line="480" w:lineRule="exact"/>
        <w:jc w:val="center"/>
        <w:rPr>
          <w:rFonts w:hint="eastAsia" w:ascii="仿宋" w:hAnsi="仿宋" w:eastAsia="仿宋" w:cs="仿宋"/>
          <w:b/>
          <w:sz w:val="30"/>
          <w:szCs w:val="30"/>
        </w:rPr>
      </w:pPr>
    </w:p>
    <w:p w14:paraId="6C3E4CEE">
      <w:pPr>
        <w:spacing w:line="480" w:lineRule="exact"/>
        <w:jc w:val="center"/>
        <w:rPr>
          <w:rFonts w:hint="eastAsia" w:ascii="仿宋" w:hAnsi="仿宋" w:eastAsia="仿宋" w:cs="仿宋"/>
          <w:b/>
          <w:sz w:val="30"/>
          <w:szCs w:val="30"/>
        </w:rPr>
      </w:pPr>
    </w:p>
    <w:p w14:paraId="19F008AB">
      <w:pPr>
        <w:spacing w:line="480" w:lineRule="exact"/>
        <w:jc w:val="center"/>
        <w:rPr>
          <w:rFonts w:hint="eastAsia" w:ascii="仿宋" w:hAnsi="仿宋" w:eastAsia="仿宋" w:cs="仿宋"/>
          <w:b/>
          <w:sz w:val="30"/>
          <w:szCs w:val="30"/>
        </w:rPr>
      </w:pPr>
    </w:p>
    <w:p w14:paraId="568A31C8">
      <w:pPr>
        <w:spacing w:line="480" w:lineRule="exact"/>
        <w:jc w:val="center"/>
        <w:rPr>
          <w:rFonts w:hint="eastAsia" w:ascii="仿宋" w:hAnsi="仿宋" w:eastAsia="仿宋" w:cs="仿宋"/>
          <w:b/>
          <w:sz w:val="30"/>
          <w:szCs w:val="30"/>
        </w:rPr>
      </w:pPr>
    </w:p>
    <w:p w14:paraId="18535BE4">
      <w:pPr>
        <w:spacing w:line="480" w:lineRule="exact"/>
        <w:jc w:val="center"/>
        <w:rPr>
          <w:rFonts w:hint="eastAsia" w:ascii="仿宋" w:hAnsi="仿宋" w:eastAsia="仿宋" w:cs="仿宋"/>
          <w:b/>
          <w:sz w:val="30"/>
          <w:szCs w:val="30"/>
        </w:rPr>
      </w:pPr>
    </w:p>
    <w:p w14:paraId="1302D4B4">
      <w:pPr>
        <w:spacing w:line="480" w:lineRule="exact"/>
        <w:jc w:val="center"/>
        <w:rPr>
          <w:rFonts w:hint="eastAsia" w:ascii="仿宋" w:hAnsi="仿宋" w:eastAsia="仿宋" w:cs="仿宋"/>
          <w:b/>
          <w:sz w:val="30"/>
          <w:szCs w:val="30"/>
        </w:rPr>
      </w:pPr>
    </w:p>
    <w:p w14:paraId="3CC261D1">
      <w:pPr>
        <w:spacing w:line="480" w:lineRule="exact"/>
        <w:jc w:val="center"/>
        <w:rPr>
          <w:rFonts w:hint="eastAsia" w:ascii="仿宋" w:hAnsi="仿宋" w:eastAsia="仿宋" w:cs="仿宋"/>
          <w:b/>
          <w:sz w:val="30"/>
          <w:szCs w:val="30"/>
        </w:rPr>
      </w:pPr>
    </w:p>
    <w:p w14:paraId="7C0908F4">
      <w:pPr>
        <w:spacing w:line="480" w:lineRule="exact"/>
        <w:jc w:val="center"/>
        <w:rPr>
          <w:rFonts w:hint="eastAsia" w:ascii="仿宋" w:hAnsi="仿宋" w:eastAsia="仿宋" w:cs="仿宋"/>
          <w:b/>
          <w:sz w:val="30"/>
          <w:szCs w:val="30"/>
        </w:rPr>
      </w:pPr>
    </w:p>
    <w:p w14:paraId="7D8E593C">
      <w:pPr>
        <w:spacing w:line="480" w:lineRule="exact"/>
        <w:jc w:val="center"/>
        <w:rPr>
          <w:rFonts w:hint="eastAsia" w:ascii="仿宋" w:hAnsi="仿宋" w:eastAsia="仿宋" w:cs="仿宋"/>
          <w:b/>
          <w:sz w:val="30"/>
          <w:szCs w:val="30"/>
        </w:rPr>
      </w:pPr>
    </w:p>
    <w:p w14:paraId="0EC5E0A3">
      <w:pPr>
        <w:pStyle w:val="17"/>
        <w:rPr>
          <w:rFonts w:hint="eastAsia" w:ascii="仿宋" w:hAnsi="仿宋" w:eastAsia="仿宋" w:cs="仿宋"/>
        </w:rPr>
      </w:pPr>
    </w:p>
    <w:p w14:paraId="068ACE5A">
      <w:pPr>
        <w:spacing w:line="480" w:lineRule="exact"/>
        <w:jc w:val="center"/>
        <w:rPr>
          <w:rFonts w:hint="eastAsia" w:ascii="仿宋" w:hAnsi="仿宋" w:eastAsia="仿宋" w:cs="仿宋"/>
          <w:b/>
          <w:sz w:val="30"/>
          <w:szCs w:val="30"/>
        </w:rPr>
      </w:pPr>
    </w:p>
    <w:p w14:paraId="42268299">
      <w:pPr>
        <w:spacing w:line="480" w:lineRule="exact"/>
        <w:jc w:val="center"/>
        <w:rPr>
          <w:rFonts w:hint="eastAsia" w:ascii="仿宋" w:hAnsi="仿宋" w:eastAsia="仿宋" w:cs="仿宋"/>
          <w:b/>
          <w:sz w:val="30"/>
          <w:szCs w:val="30"/>
        </w:rPr>
      </w:pPr>
    </w:p>
    <w:p w14:paraId="1ACCDECD">
      <w:pPr>
        <w:spacing w:line="480" w:lineRule="exact"/>
        <w:jc w:val="center"/>
        <w:rPr>
          <w:rFonts w:hint="eastAsia" w:ascii="仿宋" w:hAnsi="仿宋" w:eastAsia="仿宋" w:cs="仿宋"/>
          <w:b/>
          <w:sz w:val="30"/>
          <w:szCs w:val="30"/>
        </w:rPr>
      </w:pPr>
    </w:p>
    <w:p w14:paraId="16E29F8B">
      <w:pPr>
        <w:spacing w:line="480" w:lineRule="exact"/>
        <w:jc w:val="center"/>
        <w:rPr>
          <w:rFonts w:hint="eastAsia" w:ascii="仿宋" w:hAnsi="仿宋" w:eastAsia="仿宋" w:cs="仿宋"/>
          <w:b/>
          <w:sz w:val="30"/>
          <w:szCs w:val="30"/>
        </w:rPr>
      </w:pPr>
    </w:p>
    <w:p w14:paraId="6C64BD1E">
      <w:pPr>
        <w:spacing w:line="480" w:lineRule="exact"/>
        <w:jc w:val="center"/>
        <w:rPr>
          <w:rFonts w:hint="eastAsia" w:ascii="仿宋" w:hAnsi="仿宋" w:eastAsia="仿宋" w:cs="仿宋"/>
          <w:b/>
          <w:sz w:val="30"/>
          <w:szCs w:val="30"/>
        </w:rPr>
      </w:pPr>
    </w:p>
    <w:p w14:paraId="673F19FB">
      <w:pPr>
        <w:spacing w:line="480" w:lineRule="exact"/>
        <w:jc w:val="center"/>
        <w:rPr>
          <w:rFonts w:hint="eastAsia" w:ascii="仿宋" w:hAnsi="仿宋" w:eastAsia="仿宋" w:cs="仿宋"/>
          <w:b/>
          <w:sz w:val="30"/>
          <w:szCs w:val="30"/>
        </w:rPr>
      </w:pPr>
    </w:p>
    <w:p w14:paraId="1EA6BE60">
      <w:pPr>
        <w:spacing w:line="480" w:lineRule="exact"/>
        <w:jc w:val="center"/>
        <w:rPr>
          <w:rFonts w:hint="eastAsia" w:ascii="仿宋" w:hAnsi="仿宋" w:eastAsia="仿宋" w:cs="仿宋"/>
          <w:b/>
          <w:sz w:val="30"/>
          <w:szCs w:val="30"/>
        </w:rPr>
      </w:pPr>
    </w:p>
    <w:p w14:paraId="607B186C">
      <w:pPr>
        <w:spacing w:line="480" w:lineRule="exact"/>
        <w:jc w:val="center"/>
        <w:rPr>
          <w:rFonts w:hint="eastAsia" w:ascii="仿宋" w:hAnsi="仿宋" w:eastAsia="仿宋" w:cs="仿宋"/>
          <w:b/>
          <w:sz w:val="30"/>
          <w:szCs w:val="30"/>
        </w:rPr>
      </w:pPr>
    </w:p>
    <w:p w14:paraId="6F97428A">
      <w:pPr>
        <w:spacing w:line="480" w:lineRule="exact"/>
        <w:jc w:val="center"/>
        <w:rPr>
          <w:rFonts w:hint="eastAsia" w:ascii="仿宋" w:hAnsi="仿宋" w:eastAsia="仿宋" w:cs="仿宋"/>
          <w:b/>
          <w:sz w:val="30"/>
          <w:szCs w:val="30"/>
        </w:rPr>
      </w:pPr>
    </w:p>
    <w:p w14:paraId="67EFACEF">
      <w:pPr>
        <w:spacing w:line="480" w:lineRule="exact"/>
        <w:jc w:val="center"/>
        <w:rPr>
          <w:rFonts w:hint="eastAsia" w:ascii="仿宋" w:hAnsi="仿宋" w:eastAsia="仿宋" w:cs="仿宋"/>
          <w:b/>
          <w:sz w:val="30"/>
          <w:szCs w:val="30"/>
        </w:rPr>
      </w:pPr>
    </w:p>
    <w:p w14:paraId="000FBC6B">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目  录</w:t>
      </w:r>
    </w:p>
    <w:p w14:paraId="0CDE148C">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第一章  询价公告………………………………………………</w:t>
      </w:r>
    </w:p>
    <w:p w14:paraId="6E7186A5">
      <w:pPr>
        <w:spacing w:line="800" w:lineRule="exact"/>
        <w:rPr>
          <w:rFonts w:hint="eastAsia" w:ascii="仿宋" w:hAnsi="仿宋" w:eastAsia="仿宋" w:cs="仿宋"/>
          <w:b/>
          <w:sz w:val="30"/>
          <w:szCs w:val="30"/>
          <w:lang w:val="en-US" w:eastAsia="zh-CN"/>
        </w:rPr>
      </w:pPr>
      <w:r>
        <w:rPr>
          <w:rFonts w:hint="eastAsia" w:ascii="仿宋" w:hAnsi="仿宋" w:eastAsia="仿宋" w:cs="仿宋"/>
          <w:b/>
          <w:sz w:val="30"/>
          <w:szCs w:val="30"/>
        </w:rPr>
        <w:t>第二章  供应商须知……………………………………………</w:t>
      </w:r>
    </w:p>
    <w:p w14:paraId="7D7C4DB9">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第三章  货物需求及其他要求…………………………………</w:t>
      </w:r>
    </w:p>
    <w:p w14:paraId="508FDF97">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w:t>
      </w:r>
      <w:r>
        <w:rPr>
          <w:rFonts w:hint="eastAsia" w:ascii="仿宋" w:hAnsi="仿宋" w:eastAsia="仿宋" w:cs="仿宋"/>
          <w:b/>
          <w:sz w:val="30"/>
          <w:szCs w:val="30"/>
          <w:lang w:val="en-US" w:eastAsia="zh-CN"/>
        </w:rPr>
        <w:t>四</w:t>
      </w:r>
      <w:r>
        <w:rPr>
          <w:rFonts w:hint="eastAsia" w:ascii="仿宋" w:hAnsi="仿宋" w:eastAsia="仿宋" w:cs="仿宋"/>
          <w:b/>
          <w:sz w:val="30"/>
          <w:szCs w:val="30"/>
        </w:rPr>
        <w:t>章  报价文件格式…………………………………………</w:t>
      </w:r>
    </w:p>
    <w:p w14:paraId="5801A879">
      <w:pPr>
        <w:spacing w:line="800" w:lineRule="exact"/>
        <w:rPr>
          <w:rFonts w:hint="eastAsia" w:ascii="仿宋" w:hAnsi="仿宋" w:eastAsia="仿宋" w:cs="仿宋"/>
        </w:rPr>
      </w:pPr>
    </w:p>
    <w:p w14:paraId="233E8B75">
      <w:pPr>
        <w:spacing w:line="800" w:lineRule="exact"/>
        <w:rPr>
          <w:rFonts w:hint="eastAsia" w:ascii="仿宋" w:hAnsi="仿宋" w:eastAsia="仿宋" w:cs="仿宋"/>
        </w:rPr>
      </w:pPr>
    </w:p>
    <w:p w14:paraId="27B6B769">
      <w:pPr>
        <w:spacing w:line="800" w:lineRule="exact"/>
        <w:rPr>
          <w:rFonts w:hint="eastAsia" w:ascii="仿宋" w:hAnsi="仿宋" w:eastAsia="仿宋" w:cs="仿宋"/>
        </w:rPr>
      </w:pPr>
    </w:p>
    <w:p w14:paraId="232DB365">
      <w:pPr>
        <w:spacing w:line="800" w:lineRule="exact"/>
        <w:rPr>
          <w:rFonts w:hint="eastAsia" w:ascii="仿宋" w:hAnsi="仿宋" w:eastAsia="仿宋" w:cs="仿宋"/>
        </w:rPr>
      </w:pPr>
    </w:p>
    <w:p w14:paraId="4A3575F2">
      <w:pPr>
        <w:spacing w:line="800" w:lineRule="exact"/>
        <w:rPr>
          <w:rFonts w:hint="eastAsia" w:ascii="仿宋" w:hAnsi="仿宋" w:eastAsia="仿宋" w:cs="仿宋"/>
        </w:rPr>
      </w:pPr>
    </w:p>
    <w:p w14:paraId="4300901F">
      <w:pPr>
        <w:spacing w:line="800" w:lineRule="exact"/>
        <w:rPr>
          <w:rFonts w:hint="eastAsia" w:ascii="仿宋" w:hAnsi="仿宋" w:eastAsia="仿宋" w:cs="仿宋"/>
        </w:rPr>
      </w:pPr>
    </w:p>
    <w:p w14:paraId="7FEDEEF5">
      <w:pPr>
        <w:spacing w:line="480" w:lineRule="exact"/>
        <w:ind w:firstLine="759" w:firstLineChars="252"/>
        <w:rPr>
          <w:rFonts w:hint="eastAsia" w:ascii="仿宋" w:hAnsi="仿宋" w:eastAsia="仿宋" w:cs="仿宋"/>
          <w:b/>
          <w:sz w:val="30"/>
          <w:szCs w:val="30"/>
        </w:rPr>
      </w:pPr>
    </w:p>
    <w:p w14:paraId="000EE4E8">
      <w:pPr>
        <w:spacing w:line="480" w:lineRule="exact"/>
        <w:ind w:firstLine="1946" w:firstLineChars="646"/>
        <w:rPr>
          <w:rFonts w:hint="eastAsia" w:ascii="仿宋" w:hAnsi="仿宋" w:eastAsia="仿宋" w:cs="仿宋"/>
          <w:b/>
          <w:sz w:val="30"/>
          <w:szCs w:val="30"/>
        </w:rPr>
      </w:pPr>
    </w:p>
    <w:p w14:paraId="3B76B030">
      <w:pPr>
        <w:spacing w:line="480" w:lineRule="exact"/>
        <w:ind w:firstLine="1946" w:firstLineChars="646"/>
        <w:rPr>
          <w:rFonts w:hint="eastAsia" w:ascii="仿宋" w:hAnsi="仿宋" w:eastAsia="仿宋" w:cs="仿宋"/>
          <w:b/>
          <w:sz w:val="30"/>
          <w:szCs w:val="30"/>
        </w:rPr>
      </w:pPr>
    </w:p>
    <w:p w14:paraId="652535E0">
      <w:pPr>
        <w:spacing w:line="480" w:lineRule="exact"/>
        <w:ind w:firstLine="1946" w:firstLineChars="646"/>
        <w:rPr>
          <w:rFonts w:hint="eastAsia" w:ascii="仿宋" w:hAnsi="仿宋" w:eastAsia="仿宋" w:cs="仿宋"/>
          <w:b/>
          <w:sz w:val="30"/>
          <w:szCs w:val="30"/>
        </w:rPr>
      </w:pPr>
    </w:p>
    <w:p w14:paraId="01984947">
      <w:pPr>
        <w:spacing w:line="480" w:lineRule="exact"/>
        <w:rPr>
          <w:rFonts w:hint="eastAsia" w:ascii="仿宋" w:hAnsi="仿宋" w:eastAsia="仿宋" w:cs="仿宋"/>
        </w:rPr>
      </w:pPr>
    </w:p>
    <w:p w14:paraId="7ED74704">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br w:type="page"/>
      </w:r>
      <w:r>
        <w:rPr>
          <w:rFonts w:hint="eastAsia" w:ascii="仿宋" w:hAnsi="仿宋" w:eastAsia="仿宋" w:cs="仿宋"/>
          <w:b/>
          <w:sz w:val="30"/>
          <w:szCs w:val="30"/>
        </w:rPr>
        <w:t xml:space="preserve">第一章   </w:t>
      </w:r>
      <w:bookmarkEnd w:id="0"/>
      <w:bookmarkStart w:id="1" w:name="_Toc136662203"/>
      <w:r>
        <w:rPr>
          <w:rFonts w:hint="eastAsia" w:ascii="仿宋" w:hAnsi="仿宋" w:eastAsia="仿宋" w:cs="仿宋"/>
          <w:b/>
          <w:sz w:val="30"/>
          <w:szCs w:val="30"/>
        </w:rPr>
        <w:t>询价公告</w:t>
      </w:r>
    </w:p>
    <w:p w14:paraId="2D1D8A0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一、项目基本情况</w:t>
      </w:r>
    </w:p>
    <w:p w14:paraId="4686996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项目编号：</w:t>
      </w:r>
      <w:r>
        <w:rPr>
          <w:rFonts w:hint="eastAsia" w:ascii="仿宋" w:hAnsi="仿宋" w:eastAsia="仿宋" w:cs="仿宋"/>
          <w:i w:val="0"/>
          <w:caps w:val="0"/>
          <w:color w:val="444444"/>
          <w:spacing w:val="0"/>
          <w:sz w:val="24"/>
          <w:szCs w:val="24"/>
          <w:shd w:val="clear" w:color="auto" w:fill="FFFFFF"/>
          <w:lang w:val="en-US" w:eastAsia="zh-CN"/>
        </w:rPr>
        <w:t>HJJS2026091801</w:t>
      </w:r>
    </w:p>
    <w:p w14:paraId="335E715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eastAsia="zh-CN"/>
        </w:rPr>
      </w:pPr>
      <w:r>
        <w:rPr>
          <w:rFonts w:hint="eastAsia" w:ascii="仿宋" w:hAnsi="仿宋" w:eastAsia="仿宋" w:cs="仿宋"/>
          <w:i w:val="0"/>
          <w:caps w:val="0"/>
          <w:color w:val="444444"/>
          <w:spacing w:val="0"/>
          <w:sz w:val="24"/>
          <w:szCs w:val="24"/>
          <w:shd w:val="clear" w:color="auto" w:fill="FFFFFF"/>
          <w:lang w:val="en-US" w:eastAsia="zh-CN"/>
        </w:rPr>
        <w:t>2.</w:t>
      </w:r>
      <w:r>
        <w:rPr>
          <w:rFonts w:hint="eastAsia" w:ascii="仿宋" w:hAnsi="仿宋" w:eastAsia="仿宋" w:cs="仿宋"/>
          <w:i w:val="0"/>
          <w:caps w:val="0"/>
          <w:color w:val="444444"/>
          <w:spacing w:val="0"/>
          <w:sz w:val="24"/>
          <w:szCs w:val="24"/>
          <w:shd w:val="clear" w:color="auto" w:fill="FFFFFF"/>
        </w:rPr>
        <w:t>项目名称：</w:t>
      </w:r>
      <w:r>
        <w:rPr>
          <w:rFonts w:hint="eastAsia" w:ascii="仿宋" w:hAnsi="仿宋" w:eastAsia="仿宋" w:cs="仿宋"/>
          <w:i w:val="0"/>
          <w:caps w:val="0"/>
          <w:color w:val="444444"/>
          <w:spacing w:val="0"/>
          <w:sz w:val="24"/>
          <w:szCs w:val="24"/>
          <w:shd w:val="clear" w:color="auto" w:fill="FFFFFF"/>
          <w:lang w:eastAsia="zh-CN"/>
        </w:rPr>
        <w:t>2026年财经商贸和旅游部教学耗材采购项目</w:t>
      </w:r>
    </w:p>
    <w:p w14:paraId="6CB6420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val="en-US" w:eastAsia="zh-CN"/>
        </w:rPr>
        <w:t>3.</w:t>
      </w:r>
      <w:r>
        <w:rPr>
          <w:rFonts w:hint="eastAsia" w:ascii="仿宋" w:hAnsi="仿宋" w:eastAsia="仿宋" w:cs="仿宋"/>
          <w:i w:val="0"/>
          <w:caps w:val="0"/>
          <w:color w:val="444444"/>
          <w:spacing w:val="0"/>
          <w:sz w:val="24"/>
          <w:szCs w:val="24"/>
          <w:shd w:val="clear" w:color="auto" w:fill="FFFFFF"/>
        </w:rPr>
        <w:t>采购方式：</w:t>
      </w:r>
      <w:r>
        <w:rPr>
          <w:rFonts w:hint="eastAsia" w:ascii="仿宋" w:hAnsi="仿宋" w:eastAsia="仿宋" w:cs="仿宋"/>
          <w:i w:val="0"/>
          <w:caps w:val="0"/>
          <w:color w:val="444444"/>
          <w:spacing w:val="0"/>
          <w:sz w:val="24"/>
          <w:szCs w:val="24"/>
          <w:shd w:val="clear" w:color="auto" w:fill="FFFFFF"/>
          <w:lang w:eastAsia="zh-CN"/>
        </w:rPr>
        <w:t>询价</w:t>
      </w:r>
    </w:p>
    <w:p w14:paraId="13A6299D">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val="en-US" w:eastAsia="zh-CN"/>
        </w:rPr>
        <w:t>4.</w:t>
      </w:r>
      <w:r>
        <w:rPr>
          <w:rFonts w:hint="eastAsia" w:ascii="仿宋" w:hAnsi="仿宋" w:eastAsia="仿宋" w:cs="仿宋"/>
          <w:i w:val="0"/>
          <w:caps w:val="0"/>
          <w:color w:val="444444"/>
          <w:spacing w:val="0"/>
          <w:sz w:val="24"/>
          <w:szCs w:val="24"/>
          <w:shd w:val="clear" w:color="auto" w:fill="FFFFFF"/>
        </w:rPr>
        <w:t>预算金额：1</w:t>
      </w:r>
      <w:r>
        <w:rPr>
          <w:rFonts w:hint="eastAsia" w:ascii="仿宋" w:hAnsi="仿宋" w:eastAsia="仿宋" w:cs="仿宋"/>
          <w:i w:val="0"/>
          <w:caps w:val="0"/>
          <w:color w:val="444444"/>
          <w:spacing w:val="0"/>
          <w:sz w:val="24"/>
          <w:szCs w:val="24"/>
          <w:shd w:val="clear" w:color="auto" w:fill="FFFFFF"/>
          <w:lang w:val="en-US" w:eastAsia="zh-CN"/>
        </w:rPr>
        <w:t>.</w:t>
      </w:r>
      <w:r>
        <w:rPr>
          <w:rFonts w:hint="eastAsia" w:ascii="仿宋" w:hAnsi="仿宋" w:eastAsia="仿宋" w:cs="仿宋"/>
          <w:i w:val="0"/>
          <w:caps w:val="0"/>
          <w:color w:val="444444"/>
          <w:spacing w:val="0"/>
          <w:sz w:val="24"/>
          <w:szCs w:val="24"/>
          <w:shd w:val="clear" w:color="auto" w:fill="FFFFFF"/>
        </w:rPr>
        <w:t>4373</w:t>
      </w:r>
      <w:r>
        <w:rPr>
          <w:rFonts w:hint="eastAsia" w:ascii="仿宋" w:hAnsi="仿宋" w:eastAsia="仿宋" w:cs="仿宋"/>
          <w:i w:val="0"/>
          <w:caps w:val="0"/>
          <w:color w:val="444444"/>
          <w:spacing w:val="0"/>
          <w:sz w:val="24"/>
          <w:szCs w:val="24"/>
          <w:shd w:val="clear" w:color="auto" w:fill="FFFFFF"/>
          <w:lang w:val="en-US" w:eastAsia="zh-CN"/>
        </w:rPr>
        <w:t>（万</w:t>
      </w:r>
      <w:r>
        <w:rPr>
          <w:rFonts w:hint="eastAsia" w:ascii="仿宋" w:hAnsi="仿宋" w:eastAsia="仿宋" w:cs="仿宋"/>
          <w:i w:val="0"/>
          <w:caps w:val="0"/>
          <w:color w:val="444444"/>
          <w:spacing w:val="0"/>
          <w:sz w:val="24"/>
          <w:szCs w:val="24"/>
          <w:shd w:val="clear" w:color="auto" w:fill="FFFFFF"/>
        </w:rPr>
        <w:t>元</w:t>
      </w:r>
      <w:r>
        <w:rPr>
          <w:rFonts w:hint="eastAsia" w:ascii="仿宋" w:hAnsi="仿宋" w:eastAsia="仿宋" w:cs="仿宋"/>
          <w:i w:val="0"/>
          <w:caps w:val="0"/>
          <w:color w:val="444444"/>
          <w:spacing w:val="0"/>
          <w:sz w:val="24"/>
          <w:szCs w:val="24"/>
          <w:shd w:val="clear" w:color="auto" w:fill="FFFFFF"/>
          <w:lang w:eastAsia="zh-CN"/>
        </w:rPr>
        <w:t>）</w:t>
      </w:r>
    </w:p>
    <w:p w14:paraId="231477F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highlight w:val="none"/>
          <w:shd w:val="clear" w:color="auto" w:fill="FFFFFF"/>
        </w:rPr>
      </w:pP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采购需求：</w:t>
      </w:r>
      <w:r>
        <w:rPr>
          <w:rFonts w:hint="eastAsia" w:ascii="仿宋" w:hAnsi="仿宋" w:eastAsia="仿宋" w:cs="仿宋"/>
          <w:i w:val="0"/>
          <w:caps w:val="0"/>
          <w:color w:val="444444"/>
          <w:spacing w:val="0"/>
          <w:sz w:val="24"/>
          <w:szCs w:val="24"/>
          <w:shd w:val="clear" w:color="auto" w:fill="FFFFFF"/>
          <w:lang w:eastAsia="zh-CN"/>
        </w:rPr>
        <w:t>教学耗材</w:t>
      </w:r>
      <w:r>
        <w:rPr>
          <w:rFonts w:hint="eastAsia" w:ascii="仿宋" w:hAnsi="仿宋" w:eastAsia="仿宋" w:cs="仿宋"/>
          <w:i w:val="0"/>
          <w:caps w:val="0"/>
          <w:color w:val="444444"/>
          <w:spacing w:val="0"/>
          <w:sz w:val="24"/>
          <w:szCs w:val="24"/>
          <w:highlight w:val="none"/>
          <w:shd w:val="clear" w:color="auto" w:fill="FFFFFF"/>
        </w:rPr>
        <w:t>（具体内容详见</w:t>
      </w:r>
      <w:r>
        <w:rPr>
          <w:rFonts w:hint="eastAsia" w:ascii="仿宋" w:hAnsi="仿宋" w:eastAsia="仿宋" w:cs="仿宋"/>
          <w:i w:val="0"/>
          <w:caps w:val="0"/>
          <w:color w:val="444444"/>
          <w:spacing w:val="0"/>
          <w:sz w:val="24"/>
          <w:szCs w:val="24"/>
          <w:highlight w:val="none"/>
          <w:shd w:val="clear" w:color="auto" w:fill="FFFFFF"/>
          <w:lang w:eastAsia="zh-CN"/>
        </w:rPr>
        <w:t>询价</w:t>
      </w:r>
      <w:r>
        <w:rPr>
          <w:rFonts w:hint="eastAsia" w:ascii="仿宋" w:hAnsi="仿宋" w:eastAsia="仿宋" w:cs="仿宋"/>
          <w:i w:val="0"/>
          <w:caps w:val="0"/>
          <w:color w:val="444444"/>
          <w:spacing w:val="0"/>
          <w:sz w:val="24"/>
          <w:szCs w:val="24"/>
          <w:highlight w:val="none"/>
          <w:shd w:val="clear" w:color="auto" w:fill="FFFFFF"/>
        </w:rPr>
        <w:t>文件）</w:t>
      </w:r>
    </w:p>
    <w:p w14:paraId="0FF8985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二、申请人的资格要求</w:t>
      </w:r>
    </w:p>
    <w:p w14:paraId="7D72C22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满足《中华人民共和国政府采购法》第二十二条规定，即：</w:t>
      </w:r>
    </w:p>
    <w:p w14:paraId="2E96432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（1）具有独立承担民事责任的能力；</w:t>
      </w:r>
    </w:p>
    <w:p w14:paraId="101AA0B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（2）具有良好的商业信誉和健全的财务会计制度；</w:t>
      </w:r>
    </w:p>
    <w:p w14:paraId="3BC5B1C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（3）具有履行合同所必需的设备和专业技术能力；</w:t>
      </w:r>
    </w:p>
    <w:p w14:paraId="481614E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（4）有依法缴纳税收和社会保障资金的良好记录；</w:t>
      </w:r>
    </w:p>
    <w:p w14:paraId="60491B2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（5）参加政府采购活动前三年内，在经营活动中没有重大违法记录；</w:t>
      </w:r>
    </w:p>
    <w:p w14:paraId="1677587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（6）法律、行政法规规定的其他条件。</w:t>
      </w:r>
    </w:p>
    <w:p w14:paraId="40B71401">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2.供应商及法定代表人近三年应无行贿犯罪记录，以“中国裁判文书网”查询结果为准（提供上述网站查询的信息截图）；</w:t>
      </w:r>
    </w:p>
    <w:p w14:paraId="0F6B46A7">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181F968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三、报名时间</w:t>
      </w:r>
      <w:r>
        <w:rPr>
          <w:rFonts w:hint="eastAsia" w:ascii="仿宋" w:hAnsi="仿宋" w:eastAsia="仿宋" w:cs="仿宋"/>
          <w:b/>
          <w:i w:val="0"/>
          <w:caps w:val="0"/>
          <w:color w:val="444444"/>
          <w:spacing w:val="0"/>
          <w:sz w:val="24"/>
          <w:szCs w:val="24"/>
          <w:shd w:val="clear" w:color="auto" w:fill="FFFFFF"/>
          <w:lang w:val="en-US" w:eastAsia="zh-CN"/>
        </w:rPr>
        <w:t>及</w:t>
      </w:r>
      <w:r>
        <w:rPr>
          <w:rFonts w:hint="eastAsia" w:ascii="仿宋" w:hAnsi="仿宋" w:eastAsia="仿宋" w:cs="仿宋"/>
          <w:b/>
          <w:i w:val="0"/>
          <w:caps w:val="0"/>
          <w:color w:val="444444"/>
          <w:spacing w:val="0"/>
          <w:sz w:val="24"/>
          <w:szCs w:val="24"/>
          <w:shd w:val="clear" w:color="auto" w:fill="FFFFFF"/>
        </w:rPr>
        <w:t>获取采购文件</w:t>
      </w:r>
    </w:p>
    <w:p w14:paraId="3E4443B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凡有意报名的供应商请于2026年9月16日（星期三）17:00前自行在附件中下载打印报名登记表填写完整并加盖公章以PDF文档（以公司名称命名）的形式发往邮箱1144124661@qq.com参与报名，需在邮箱正文中写明参与项目名称和参与报名公司名称。</w:t>
      </w:r>
    </w:p>
    <w:p w14:paraId="7323ABC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2.已报名供应商自行在附件中下载采购文件。</w:t>
      </w:r>
    </w:p>
    <w:p w14:paraId="41481D5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b/>
          <w:i w:val="0"/>
          <w:caps w:val="0"/>
          <w:color w:val="444444"/>
          <w:spacing w:val="0"/>
          <w:sz w:val="24"/>
          <w:szCs w:val="24"/>
          <w:shd w:val="clear" w:color="auto" w:fill="FFFFFF"/>
        </w:rPr>
        <w:t>四、响应文件提交</w:t>
      </w:r>
    </w:p>
    <w:p w14:paraId="3E12163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1.截止时间：2026年9月18日9点00分（北京时间）</w:t>
      </w:r>
    </w:p>
    <w:p w14:paraId="3C362F4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B67767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highlight w:val="none"/>
        </w:rPr>
      </w:pPr>
      <w:r>
        <w:rPr>
          <w:rFonts w:hint="eastAsia" w:ascii="仿宋" w:hAnsi="仿宋" w:eastAsia="仿宋" w:cs="仿宋"/>
          <w:b/>
          <w:i w:val="0"/>
          <w:caps w:val="0"/>
          <w:color w:val="444444"/>
          <w:spacing w:val="0"/>
          <w:sz w:val="24"/>
          <w:szCs w:val="24"/>
          <w:shd w:val="clear" w:color="auto" w:fill="FFFFFF"/>
        </w:rPr>
        <w:t>五、开</w:t>
      </w:r>
      <w:r>
        <w:rPr>
          <w:rFonts w:hint="eastAsia" w:ascii="仿宋" w:hAnsi="仿宋" w:eastAsia="仿宋" w:cs="仿宋"/>
          <w:b/>
          <w:i w:val="0"/>
          <w:caps w:val="0"/>
          <w:color w:val="444444"/>
          <w:spacing w:val="0"/>
          <w:sz w:val="24"/>
          <w:szCs w:val="24"/>
          <w:highlight w:val="none"/>
          <w:shd w:val="clear" w:color="auto" w:fill="FFFFFF"/>
        </w:rPr>
        <w:t>启</w:t>
      </w:r>
    </w:p>
    <w:p w14:paraId="10E98F95">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1.时间：2026年9月18日9点00分（北京时间）</w:t>
      </w:r>
    </w:p>
    <w:p w14:paraId="23CECE6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57AC1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六</w:t>
      </w:r>
      <w:r>
        <w:rPr>
          <w:rFonts w:hint="eastAsia" w:ascii="仿宋" w:hAnsi="仿宋" w:eastAsia="仿宋" w:cs="仿宋"/>
          <w:b/>
          <w:i w:val="0"/>
          <w:caps w:val="0"/>
          <w:color w:val="444444"/>
          <w:spacing w:val="0"/>
          <w:sz w:val="24"/>
          <w:szCs w:val="24"/>
          <w:shd w:val="clear" w:color="auto" w:fill="FFFFFF"/>
        </w:rPr>
        <w:t>、联系</w:t>
      </w:r>
      <w:r>
        <w:rPr>
          <w:rFonts w:hint="eastAsia" w:ascii="仿宋" w:hAnsi="仿宋" w:eastAsia="仿宋" w:cs="仿宋"/>
          <w:b/>
          <w:i w:val="0"/>
          <w:caps w:val="0"/>
          <w:color w:val="444444"/>
          <w:spacing w:val="0"/>
          <w:sz w:val="24"/>
          <w:szCs w:val="24"/>
          <w:shd w:val="clear" w:color="auto" w:fill="FFFFFF"/>
          <w:lang w:val="en-US" w:eastAsia="zh-CN"/>
        </w:rPr>
        <w:t>电话</w:t>
      </w:r>
    </w:p>
    <w:p w14:paraId="776F77E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名     称：湖北汉江技师学院　　</w:t>
      </w:r>
    </w:p>
    <w:p w14:paraId="4DA282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地     址：湖北省十堰市经济技术开发区龙门大道116号　</w:t>
      </w:r>
    </w:p>
    <w:p w14:paraId="20168A8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联系方式：0719-8418988</w:t>
      </w:r>
    </w:p>
    <w:p w14:paraId="5C1BC6F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七</w:t>
      </w:r>
      <w:r>
        <w:rPr>
          <w:rFonts w:hint="eastAsia" w:ascii="仿宋" w:hAnsi="仿宋" w:eastAsia="仿宋" w:cs="仿宋"/>
          <w:b/>
          <w:i w:val="0"/>
          <w:caps w:val="0"/>
          <w:color w:val="444444"/>
          <w:spacing w:val="0"/>
          <w:sz w:val="24"/>
          <w:szCs w:val="24"/>
          <w:shd w:val="clear" w:color="auto" w:fill="FFFFFF"/>
        </w:rPr>
        <w:t>、</w:t>
      </w:r>
      <w:r>
        <w:rPr>
          <w:rFonts w:hint="eastAsia" w:ascii="仿宋" w:hAnsi="仿宋" w:eastAsia="仿宋" w:cs="仿宋"/>
          <w:b/>
          <w:i w:val="0"/>
          <w:caps w:val="0"/>
          <w:color w:val="444444"/>
          <w:spacing w:val="0"/>
          <w:sz w:val="24"/>
          <w:szCs w:val="24"/>
          <w:shd w:val="clear" w:color="auto" w:fill="FFFFFF"/>
          <w:lang w:val="en-US" w:eastAsia="zh-CN"/>
        </w:rPr>
        <w:t>相关附件：</w:t>
      </w:r>
    </w:p>
    <w:p w14:paraId="2EEE279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p>
    <w:p w14:paraId="12A4EAD8">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textAlignment w:val="auto"/>
        <w:rPr>
          <w:rFonts w:hint="eastAsia" w:ascii="仿宋" w:hAnsi="仿宋" w:eastAsia="仿宋" w:cs="仿宋"/>
          <w:color w:val="444444"/>
          <w:sz w:val="24"/>
          <w:szCs w:val="24"/>
        </w:rPr>
      </w:pPr>
    </w:p>
    <w:p w14:paraId="01EE73E9">
      <w:pPr>
        <w:widowControl/>
        <w:spacing w:line="440" w:lineRule="exact"/>
        <w:ind w:firstLine="480" w:firstLineChars="200"/>
        <w:rPr>
          <w:rFonts w:hint="eastAsia" w:ascii="仿宋" w:hAnsi="仿宋" w:eastAsia="仿宋" w:cs="仿宋"/>
          <w:color w:val="444444"/>
          <w:sz w:val="24"/>
          <w:szCs w:val="24"/>
        </w:rPr>
      </w:pPr>
      <w:r>
        <w:rPr>
          <w:rFonts w:hint="eastAsia" w:ascii="仿宋" w:hAnsi="仿宋" w:eastAsia="仿宋" w:cs="仿宋"/>
          <w:color w:val="444444"/>
          <w:sz w:val="24"/>
          <w:szCs w:val="24"/>
        </w:rPr>
        <w:br w:type="page"/>
      </w:r>
    </w:p>
    <w:p w14:paraId="46F94CC6">
      <w:pPr>
        <w:widowControl/>
        <w:spacing w:line="440" w:lineRule="exact"/>
        <w:ind w:firstLine="602" w:firstLineChars="200"/>
        <w:jc w:val="center"/>
        <w:rPr>
          <w:rFonts w:hint="eastAsia" w:ascii="仿宋" w:hAnsi="仿宋" w:eastAsia="仿宋" w:cs="仿宋"/>
          <w:b/>
          <w:sz w:val="30"/>
          <w:szCs w:val="30"/>
        </w:rPr>
      </w:pPr>
      <w:r>
        <w:rPr>
          <w:rFonts w:hint="eastAsia" w:ascii="仿宋" w:hAnsi="仿宋" w:eastAsia="仿宋" w:cs="仿宋"/>
          <w:b/>
          <w:sz w:val="30"/>
          <w:szCs w:val="30"/>
        </w:rPr>
        <w:t>第二章    供应商须知</w:t>
      </w:r>
      <w:bookmarkEnd w:id="1"/>
    </w:p>
    <w:p w14:paraId="74BD0C43">
      <w:pPr>
        <w:widowControl/>
        <w:spacing w:line="480" w:lineRule="exact"/>
        <w:jc w:val="left"/>
        <w:rPr>
          <w:rFonts w:hint="eastAsia" w:ascii="仿宋" w:hAnsi="仿宋" w:eastAsia="仿宋" w:cs="仿宋"/>
          <w:b/>
          <w:bCs/>
          <w:sz w:val="28"/>
          <w:szCs w:val="28"/>
        </w:rPr>
      </w:pPr>
      <w:bookmarkStart w:id="2" w:name="_Toc136662204"/>
      <w:r>
        <w:rPr>
          <w:rFonts w:hint="eastAsia" w:ascii="仿宋" w:hAnsi="仿宋" w:eastAsia="仿宋" w:cs="仿宋"/>
          <w:b/>
          <w:bCs/>
          <w:sz w:val="28"/>
          <w:szCs w:val="28"/>
        </w:rPr>
        <w:t>一、供应商资质及资格要求</w:t>
      </w:r>
      <w:bookmarkEnd w:id="2"/>
    </w:p>
    <w:p w14:paraId="1C358B7B">
      <w:pPr>
        <w:widowControl/>
        <w:spacing w:line="360" w:lineRule="auto"/>
        <w:ind w:firstLine="480" w:firstLineChars="200"/>
        <w:jc w:val="left"/>
        <w:rPr>
          <w:rFonts w:hint="eastAsia" w:ascii="仿宋" w:hAnsi="仿宋" w:eastAsia="仿宋" w:cs="仿宋"/>
          <w:sz w:val="24"/>
          <w:szCs w:val="24"/>
          <w:lang w:val="en-US" w:eastAsia="zh-CN"/>
        </w:rPr>
      </w:pPr>
      <w:bookmarkStart w:id="3" w:name="_Toc136662205"/>
      <w:r>
        <w:rPr>
          <w:rFonts w:hint="eastAsia" w:ascii="仿宋" w:hAnsi="仿宋" w:eastAsia="仿宋" w:cs="仿宋"/>
          <w:sz w:val="24"/>
          <w:szCs w:val="24"/>
          <w:lang w:val="en-US" w:eastAsia="zh-CN"/>
        </w:rPr>
        <w:t>1.满足《中华人民共和国政府采购法》第二十二条规定：</w:t>
      </w:r>
    </w:p>
    <w:p w14:paraId="53AD8423">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（1）具有独立承担民事责任的能力（提供有效的营业执照）；</w:t>
      </w:r>
    </w:p>
    <w:p w14:paraId="39BB3559">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1E2B19FC">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（3）具有履行合同所必需的设备和专业技术能力（提供承诺书或与本项目有关的设备及专业技术能力说明或以往类似业绩等相关证明材料）；</w:t>
      </w:r>
    </w:p>
    <w:p w14:paraId="175F34FD">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54BDAA5A">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（5）参加政府采购活动前三年内，在经营活动中没有重大违法记录（以签字盖章的承诺函为准）；</w:t>
      </w:r>
    </w:p>
    <w:p w14:paraId="63035B6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以上（2）（3）（4）项也可提供承诺函，格式详见附件。</w:t>
      </w:r>
    </w:p>
    <w:p w14:paraId="6086BB5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2.供应商及法定代表人近三年应无行贿犯罪记录，以“中国裁判文书网”查询结果为准（提供上述网站查询的信息截图）；</w:t>
      </w:r>
    </w:p>
    <w:p w14:paraId="50ACF1B3">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8821829">
      <w:pPr>
        <w:widowControl/>
        <w:spacing w:line="480" w:lineRule="exact"/>
        <w:rPr>
          <w:rFonts w:hint="eastAsia" w:ascii="仿宋" w:hAnsi="仿宋" w:eastAsia="仿宋" w:cs="仿宋"/>
          <w:b/>
          <w:bCs/>
          <w:sz w:val="28"/>
          <w:szCs w:val="28"/>
        </w:rPr>
      </w:pPr>
      <w:r>
        <w:rPr>
          <w:rFonts w:hint="eastAsia" w:ascii="仿宋" w:hAnsi="仿宋" w:eastAsia="仿宋" w:cs="仿宋"/>
          <w:b/>
          <w:bCs/>
          <w:sz w:val="28"/>
          <w:szCs w:val="28"/>
        </w:rPr>
        <w:t>二、询价文件</w:t>
      </w:r>
      <w:bookmarkEnd w:id="3"/>
    </w:p>
    <w:p w14:paraId="4B050EBE">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在递交报价文件截止时间之前，采购人根据需要可对询价文件进行补充或修改，补充或修改内容以书面形式通知所有参加报价的供应商，作为询价文件的组成部分。</w:t>
      </w:r>
    </w:p>
    <w:p w14:paraId="53B87A12">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为使供应商有充分时间对询价文件的补充、修改部分进行研究，采购人可以酌情推迟询价时间。</w:t>
      </w:r>
    </w:p>
    <w:p w14:paraId="7CB4264B">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供应商应承担其编制报价文件与递交报价文件所涉及的一切费用，不管成交结果如何，采购人对上述费用不负任何责任。</w:t>
      </w:r>
    </w:p>
    <w:p w14:paraId="49943369">
      <w:pPr>
        <w:widowControl/>
        <w:tabs>
          <w:tab w:val="left" w:pos="420"/>
        </w:tabs>
        <w:spacing w:line="480" w:lineRule="exact"/>
        <w:rPr>
          <w:rFonts w:hint="eastAsia" w:ascii="仿宋" w:hAnsi="仿宋" w:eastAsia="仿宋" w:cs="仿宋"/>
          <w:b/>
          <w:bCs/>
          <w:sz w:val="28"/>
          <w:szCs w:val="28"/>
        </w:rPr>
      </w:pPr>
      <w:bookmarkStart w:id="4" w:name="_Toc136662206"/>
      <w:r>
        <w:rPr>
          <w:rFonts w:hint="eastAsia" w:ascii="仿宋" w:hAnsi="仿宋" w:eastAsia="仿宋" w:cs="仿宋"/>
          <w:b/>
          <w:bCs/>
          <w:sz w:val="28"/>
          <w:szCs w:val="28"/>
        </w:rPr>
        <w:t>三、报价文件</w:t>
      </w:r>
      <w:bookmarkEnd w:id="4"/>
    </w:p>
    <w:p w14:paraId="30614E9C">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供应商应认真阅读、充分理解本询价文件的全部内容，按询价文件的要求提供报价文件，并保证所提供资料的真实性。</w:t>
      </w:r>
    </w:p>
    <w:p w14:paraId="27D3CE2D">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供应商应按照询价文件要求，提供有关资格证明文件以及供应商认为需要提供的</w:t>
      </w:r>
      <w:r>
        <w:rPr>
          <w:rFonts w:hint="eastAsia" w:ascii="仿宋" w:hAnsi="仿宋" w:eastAsia="仿宋" w:cs="仿宋"/>
          <w:sz w:val="24"/>
          <w:szCs w:val="24"/>
          <w:lang w:eastAsia="zh-CN"/>
        </w:rPr>
        <w:t>其他</w:t>
      </w:r>
      <w:r>
        <w:rPr>
          <w:rFonts w:hint="eastAsia" w:ascii="仿宋" w:hAnsi="仿宋" w:eastAsia="仿宋" w:cs="仿宋"/>
          <w:sz w:val="24"/>
          <w:szCs w:val="24"/>
        </w:rPr>
        <w:t>证明文件。</w:t>
      </w:r>
    </w:p>
    <w:p w14:paraId="064F8506">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报价文件有效期：报价文件有效期为递交报价文件截止时间之时起六十（60）天。</w:t>
      </w:r>
    </w:p>
    <w:p w14:paraId="653AA2AB">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4.</w:t>
      </w:r>
      <w:r>
        <w:rPr>
          <w:rFonts w:hint="eastAsia" w:ascii="仿宋" w:hAnsi="仿宋" w:eastAsia="仿宋" w:cs="仿宋"/>
          <w:sz w:val="24"/>
          <w:szCs w:val="24"/>
        </w:rPr>
        <w:t>报价</w:t>
      </w:r>
    </w:p>
    <w:p w14:paraId="41AF234D">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（1）递交报价文件截止时间：20</w:t>
      </w:r>
      <w:r>
        <w:rPr>
          <w:rFonts w:hint="eastAsia" w:ascii="仿宋" w:hAnsi="仿宋" w:eastAsia="仿宋" w:cs="仿宋"/>
          <w:kern w:val="0"/>
          <w:sz w:val="24"/>
          <w:szCs w:val="24"/>
          <w:lang w:val="en-US" w:eastAsia="zh-CN"/>
        </w:rPr>
        <w:t>26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9月18日9点00分</w:t>
      </w:r>
      <w:r>
        <w:rPr>
          <w:rFonts w:hint="eastAsia" w:ascii="仿宋" w:hAnsi="仿宋" w:eastAsia="仿宋" w:cs="仿宋"/>
          <w:kern w:val="0"/>
          <w:sz w:val="24"/>
          <w:szCs w:val="24"/>
        </w:rPr>
        <w:t>。</w:t>
      </w:r>
    </w:p>
    <w:p w14:paraId="2EF3E7B2">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递交报价文件地点：湖北汉江技师学院（湖北省十堰市经济技术开发区龙门大道</w:t>
      </w:r>
      <w:r>
        <w:rPr>
          <w:rFonts w:hint="eastAsia" w:ascii="仿宋" w:hAnsi="仿宋" w:eastAsia="仿宋" w:cs="仿宋"/>
          <w:kern w:val="0"/>
          <w:sz w:val="24"/>
          <w:szCs w:val="24"/>
          <w:lang w:eastAsia="zh-CN"/>
        </w:rPr>
        <w:t>116号</w:t>
      </w:r>
      <w:r>
        <w:rPr>
          <w:rFonts w:hint="eastAsia" w:ascii="仿宋" w:hAnsi="仿宋" w:eastAsia="仿宋" w:cs="仿宋"/>
          <w:kern w:val="0"/>
          <w:sz w:val="24"/>
          <w:szCs w:val="24"/>
        </w:rPr>
        <w:t>）图书信息中心</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w:t>
      </w:r>
    </w:p>
    <w:p w14:paraId="7E499265">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（2）报价货币：以人民币报价。</w:t>
      </w:r>
    </w:p>
    <w:p w14:paraId="24D24B94">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kern w:val="0"/>
          <w:sz w:val="24"/>
          <w:szCs w:val="24"/>
        </w:rPr>
        <w:t>（3）</w:t>
      </w:r>
      <w:r>
        <w:rPr>
          <w:rFonts w:hint="eastAsia" w:ascii="仿宋" w:hAnsi="仿宋" w:eastAsia="仿宋" w:cs="仿宋"/>
          <w:bCs/>
          <w:kern w:val="0"/>
          <w:sz w:val="24"/>
          <w:szCs w:val="24"/>
        </w:rPr>
        <w:t>供应商应一次性报出拟提供货物的单价和总价，货物只允许有一个报价，任何有选择的报价将不予接受。</w:t>
      </w:r>
    </w:p>
    <w:p w14:paraId="6DB1C241">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bCs/>
          <w:kern w:val="0"/>
          <w:sz w:val="24"/>
          <w:szCs w:val="24"/>
        </w:rPr>
        <w:t>（4）</w:t>
      </w:r>
      <w:r>
        <w:rPr>
          <w:rFonts w:hint="eastAsia" w:ascii="仿宋" w:hAnsi="仿宋" w:eastAsia="仿宋" w:cs="仿宋"/>
          <w:bCs/>
          <w:kern w:val="0"/>
          <w:sz w:val="24"/>
          <w:szCs w:val="24"/>
          <w:highlight w:val="none"/>
        </w:rPr>
        <w:t>供应商所报价格应是采购项目验收合格后的总价格</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含</w:t>
      </w:r>
      <w:r>
        <w:rPr>
          <w:rFonts w:hint="eastAsia" w:ascii="仿宋" w:hAnsi="仿宋" w:eastAsia="仿宋" w:cs="仿宋"/>
          <w:bCs/>
          <w:kern w:val="0"/>
          <w:sz w:val="24"/>
          <w:szCs w:val="24"/>
          <w:highlight w:val="none"/>
          <w:lang w:eastAsia="zh-CN"/>
        </w:rPr>
        <w:t>货物、</w:t>
      </w:r>
      <w:r>
        <w:rPr>
          <w:rFonts w:hint="eastAsia" w:ascii="仿宋" w:hAnsi="仿宋" w:eastAsia="仿宋" w:cs="仿宋"/>
          <w:bCs/>
          <w:kern w:val="0"/>
          <w:sz w:val="24"/>
          <w:szCs w:val="24"/>
          <w:highlight w:val="none"/>
        </w:rPr>
        <w:t>安装、调试、保险、税费等其它一切费用</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w:t>
      </w:r>
    </w:p>
    <w:p w14:paraId="42690660">
      <w:pPr>
        <w:spacing w:line="480" w:lineRule="exact"/>
        <w:ind w:firstLine="480" w:firstLineChars="200"/>
        <w:rPr>
          <w:rFonts w:hint="eastAsia" w:ascii="仿宋" w:hAnsi="仿宋" w:eastAsia="仿宋" w:cs="仿宋"/>
          <w:sz w:val="24"/>
          <w:szCs w:val="24"/>
        </w:rPr>
      </w:pPr>
      <w:r>
        <w:rPr>
          <w:rFonts w:hint="eastAsia" w:ascii="仿宋" w:hAnsi="仿宋" w:eastAsia="仿宋" w:cs="仿宋"/>
          <w:bCs/>
          <w:kern w:val="0"/>
          <w:sz w:val="24"/>
          <w:szCs w:val="24"/>
        </w:rPr>
        <w:t>（5）本次采购最高限价为：</w:t>
      </w:r>
      <w:r>
        <w:rPr>
          <w:rFonts w:hint="eastAsia" w:ascii="仿宋" w:hAnsi="仿宋" w:eastAsia="仿宋" w:cs="仿宋"/>
          <w:i w:val="0"/>
          <w:caps w:val="0"/>
          <w:color w:val="444444"/>
          <w:spacing w:val="0"/>
          <w:sz w:val="24"/>
          <w:szCs w:val="24"/>
          <w:shd w:val="clear" w:color="auto" w:fill="FFFFFF"/>
        </w:rPr>
        <w:t>1</w:t>
      </w:r>
      <w:r>
        <w:rPr>
          <w:rFonts w:hint="eastAsia" w:ascii="仿宋" w:hAnsi="仿宋" w:eastAsia="仿宋" w:cs="仿宋"/>
          <w:i w:val="0"/>
          <w:caps w:val="0"/>
          <w:color w:val="444444"/>
          <w:spacing w:val="0"/>
          <w:sz w:val="24"/>
          <w:szCs w:val="24"/>
          <w:shd w:val="clear" w:color="auto" w:fill="FFFFFF"/>
          <w:lang w:val="en-US" w:eastAsia="zh-CN"/>
        </w:rPr>
        <w:t>.</w:t>
      </w:r>
      <w:r>
        <w:rPr>
          <w:rFonts w:hint="eastAsia" w:ascii="仿宋" w:hAnsi="仿宋" w:eastAsia="仿宋" w:cs="仿宋"/>
          <w:i w:val="0"/>
          <w:caps w:val="0"/>
          <w:color w:val="444444"/>
          <w:spacing w:val="0"/>
          <w:sz w:val="24"/>
          <w:szCs w:val="24"/>
          <w:shd w:val="clear" w:color="auto" w:fill="FFFFFF"/>
        </w:rPr>
        <w:t>4373</w:t>
      </w:r>
      <w:r>
        <w:rPr>
          <w:rFonts w:hint="eastAsia" w:ascii="仿宋" w:hAnsi="仿宋" w:eastAsia="仿宋" w:cs="仿宋"/>
          <w:bCs/>
          <w:kern w:val="0"/>
          <w:sz w:val="24"/>
          <w:szCs w:val="24"/>
          <w:lang w:val="en-US" w:eastAsia="zh-CN"/>
        </w:rPr>
        <w:t>万</w:t>
      </w:r>
      <w:r>
        <w:rPr>
          <w:rFonts w:hint="eastAsia" w:ascii="仿宋" w:hAnsi="仿宋" w:eastAsia="仿宋" w:cs="仿宋"/>
          <w:bCs/>
          <w:kern w:val="0"/>
          <w:sz w:val="24"/>
          <w:szCs w:val="24"/>
        </w:rPr>
        <w:t>元</w:t>
      </w:r>
      <w:r>
        <w:rPr>
          <w:rFonts w:hint="eastAsia" w:ascii="仿宋" w:hAnsi="仿宋" w:eastAsia="仿宋" w:cs="仿宋"/>
          <w:sz w:val="24"/>
          <w:szCs w:val="24"/>
        </w:rPr>
        <w:t>，供应商报价不得超过最高限价，否则视为无效报价。</w:t>
      </w:r>
    </w:p>
    <w:p w14:paraId="04EFCACE">
      <w:pPr>
        <w:spacing w:line="480" w:lineRule="exact"/>
        <w:ind w:firstLine="480" w:firstLineChars="200"/>
        <w:rPr>
          <w:rFonts w:hint="eastAsia" w:ascii="仿宋" w:hAnsi="仿宋" w:eastAsia="仿宋" w:cs="仿宋"/>
          <w:bCs/>
          <w:kern w:val="0"/>
          <w:sz w:val="24"/>
          <w:szCs w:val="24"/>
        </w:rPr>
      </w:pP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6</w:t>
      </w:r>
      <w:r>
        <w:rPr>
          <w:rFonts w:hint="eastAsia" w:ascii="仿宋" w:hAnsi="仿宋" w:eastAsia="仿宋" w:cs="仿宋"/>
          <w:b w:val="0"/>
          <w:bCs w:val="0"/>
          <w:sz w:val="24"/>
          <w:szCs w:val="24"/>
          <w:lang w:eastAsia="zh-CN"/>
        </w:rPr>
        <w:t>）</w:t>
      </w:r>
      <w:r>
        <w:rPr>
          <w:rFonts w:hint="eastAsia" w:ascii="仿宋" w:hAnsi="仿宋" w:eastAsia="仿宋" w:cs="仿宋"/>
          <w:bCs/>
          <w:kern w:val="0"/>
          <w:sz w:val="24"/>
          <w:szCs w:val="24"/>
        </w:rPr>
        <w:t>询价小组发现供应商的报价明显低于其他报价，使得其报价可能低于其个别成本的，应当要求该供应商作出书面说明并提供相应的证明材料。供应商不能合理说明或者不能提供相应证明材料的，由询价小组认定该供应商以低于成本报价竞标，其报价文件作无效处理。</w:t>
      </w:r>
    </w:p>
    <w:p w14:paraId="16B78E7D">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5.</w:t>
      </w:r>
      <w:r>
        <w:rPr>
          <w:rFonts w:hint="eastAsia" w:ascii="仿宋" w:hAnsi="仿宋" w:eastAsia="仿宋" w:cs="仿宋"/>
          <w:sz w:val="24"/>
          <w:szCs w:val="24"/>
        </w:rPr>
        <w:t>一式</w:t>
      </w:r>
      <w:r>
        <w:rPr>
          <w:rFonts w:hint="eastAsia" w:ascii="仿宋" w:hAnsi="仿宋" w:eastAsia="仿宋" w:cs="仿宋"/>
          <w:sz w:val="24"/>
          <w:szCs w:val="24"/>
          <w:lang w:val="en-US" w:eastAsia="zh-CN"/>
        </w:rPr>
        <w:t>一</w:t>
      </w:r>
      <w:r>
        <w:rPr>
          <w:rFonts w:hint="eastAsia" w:ascii="仿宋" w:hAnsi="仿宋" w:eastAsia="仿宋" w:cs="仿宋"/>
          <w:sz w:val="24"/>
          <w:szCs w:val="24"/>
        </w:rPr>
        <w:t>份。报价文件应认真填写和打印，报价文件一律采用A4规格纸张打印、装订。报价文件须装订，不得有活页。</w:t>
      </w:r>
    </w:p>
    <w:p w14:paraId="7E7EDEE6">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不论中标与否，所有的文件均不返回。报价文件不得行间插字、涂改和增删，如有修改错漏处，必须由授权委托人签字并加盖单位公章。以电话、电报、传真形式递送报价书的概不接收。</w:t>
      </w:r>
    </w:p>
    <w:p w14:paraId="28F26255">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6.</w:t>
      </w:r>
      <w:r>
        <w:rPr>
          <w:rFonts w:hint="eastAsia" w:ascii="仿宋" w:hAnsi="仿宋" w:eastAsia="仿宋" w:cs="仿宋"/>
          <w:bCs/>
          <w:sz w:val="24"/>
          <w:szCs w:val="24"/>
        </w:rPr>
        <w:t>供应商应将报价文件密封在档案袋中，并标明</w:t>
      </w:r>
      <w:r>
        <w:rPr>
          <w:rFonts w:hint="eastAsia" w:ascii="仿宋" w:hAnsi="仿宋" w:eastAsia="仿宋" w:cs="仿宋"/>
          <w:sz w:val="24"/>
          <w:szCs w:val="24"/>
        </w:rPr>
        <w:t>采购项目名称、采购人名称、供应商名称</w:t>
      </w:r>
      <w:r>
        <w:rPr>
          <w:rFonts w:hint="eastAsia" w:ascii="仿宋" w:hAnsi="仿宋" w:eastAsia="仿宋" w:cs="仿宋"/>
          <w:sz w:val="24"/>
          <w:szCs w:val="24"/>
          <w:lang w:eastAsia="zh-CN"/>
        </w:rPr>
        <w:t>，在</w:t>
      </w:r>
      <w:r>
        <w:rPr>
          <w:rFonts w:hint="eastAsia" w:ascii="仿宋" w:hAnsi="仿宋" w:eastAsia="仿宋" w:cs="仿宋"/>
          <w:sz w:val="24"/>
          <w:szCs w:val="24"/>
        </w:rPr>
        <w:t>封口处加盖供应商公章，否则报价文件不予接收。</w:t>
      </w:r>
    </w:p>
    <w:p w14:paraId="02552C27">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7.</w:t>
      </w:r>
      <w:r>
        <w:rPr>
          <w:rFonts w:hint="eastAsia" w:ascii="仿宋" w:hAnsi="仿宋" w:eastAsia="仿宋" w:cs="仿宋"/>
          <w:bCs/>
          <w:sz w:val="24"/>
          <w:szCs w:val="24"/>
        </w:rPr>
        <w:t>报价文件须由法定代表人或委托代理人递交。法定代表人递交报价文件须持企业营业执照复印件和法定代表人身份证原件；委托代理人递交报价文件须持企业营业执照复印件、法定代表人授权委托书、被委托人身份证原件、法定代表人身份证明复印件（复印件加盖公章）一同递交，非法定代表人或委托代理人递交报价文件的或未按要求递交报价文件的，采购人不予接收。</w:t>
      </w:r>
    </w:p>
    <w:p w14:paraId="6E89022A">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8.</w:t>
      </w:r>
      <w:r>
        <w:rPr>
          <w:rFonts w:hint="eastAsia" w:ascii="仿宋" w:hAnsi="仿宋" w:eastAsia="仿宋" w:cs="仿宋"/>
          <w:bCs/>
          <w:sz w:val="24"/>
          <w:szCs w:val="24"/>
        </w:rPr>
        <w:t>在递交报价文件及符合性审查过程中供应商有下列情形之一的为无效报价文件：</w:t>
      </w:r>
    </w:p>
    <w:p w14:paraId="79D6BC5D">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bookmarkStart w:id="5" w:name="_Toc136662208"/>
      <w:r>
        <w:rPr>
          <w:rFonts w:hint="eastAsia" w:ascii="仿宋" w:hAnsi="仿宋" w:eastAsia="仿宋" w:cs="仿宋"/>
          <w:bCs/>
          <w:sz w:val="24"/>
          <w:szCs w:val="24"/>
        </w:rPr>
        <w:t>（1）在询价文件规定的报价截止期之后提交报价文件的；</w:t>
      </w:r>
    </w:p>
    <w:p w14:paraId="0DFA87B3">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（2）未按询价文件规定递交、签署、密封的；</w:t>
      </w:r>
    </w:p>
    <w:p w14:paraId="7E1D32D8">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3</w:t>
      </w:r>
      <w:r>
        <w:rPr>
          <w:rFonts w:hint="eastAsia" w:ascii="仿宋" w:hAnsi="仿宋" w:eastAsia="仿宋" w:cs="仿宋"/>
          <w:bCs/>
          <w:sz w:val="24"/>
          <w:szCs w:val="24"/>
        </w:rPr>
        <w:t>）未按询价文件的要求编制报价文件的；</w:t>
      </w:r>
    </w:p>
    <w:p w14:paraId="5DE1FC90">
      <w:pPr>
        <w:widowControl/>
        <w:autoSpaceDE w:val="0"/>
        <w:autoSpaceDN w:val="0"/>
        <w:adjustRightInd w:val="0"/>
        <w:spacing w:line="480" w:lineRule="exact"/>
        <w:ind w:firstLine="480" w:firstLineChars="200"/>
        <w:jc w:val="left"/>
        <w:rPr>
          <w:rFonts w:hint="eastAsia" w:ascii="仿宋" w:hAnsi="仿宋" w:eastAsia="仿宋" w:cs="仿宋"/>
          <w:lang w:eastAsia="zh-CN"/>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4</w:t>
      </w:r>
      <w:r>
        <w:rPr>
          <w:rFonts w:hint="eastAsia" w:ascii="仿宋" w:hAnsi="仿宋" w:eastAsia="仿宋" w:cs="仿宋"/>
          <w:bCs/>
          <w:sz w:val="24"/>
          <w:szCs w:val="24"/>
        </w:rPr>
        <w:t>）未按询价文件的格式要求编制报价文件的</w:t>
      </w:r>
      <w:r>
        <w:rPr>
          <w:rFonts w:hint="eastAsia" w:ascii="仿宋" w:hAnsi="仿宋" w:eastAsia="仿宋" w:cs="仿宋"/>
          <w:bCs/>
          <w:sz w:val="24"/>
          <w:szCs w:val="24"/>
          <w:lang w:eastAsia="zh-CN"/>
        </w:rPr>
        <w:t>。</w:t>
      </w:r>
    </w:p>
    <w:p w14:paraId="61051873">
      <w:pPr>
        <w:widowControl/>
        <w:autoSpaceDE w:val="0"/>
        <w:autoSpaceDN w:val="0"/>
        <w:adjustRightInd w:val="0"/>
        <w:spacing w:line="480" w:lineRule="exact"/>
        <w:jc w:val="left"/>
        <w:rPr>
          <w:rFonts w:hint="eastAsia" w:ascii="仿宋" w:hAnsi="仿宋" w:eastAsia="仿宋" w:cs="仿宋"/>
          <w:b/>
          <w:sz w:val="28"/>
          <w:szCs w:val="28"/>
        </w:rPr>
      </w:pPr>
      <w:r>
        <w:rPr>
          <w:rFonts w:hint="eastAsia" w:ascii="仿宋" w:hAnsi="仿宋" w:eastAsia="仿宋" w:cs="仿宋"/>
          <w:sz w:val="28"/>
          <w:szCs w:val="28"/>
        </w:rPr>
        <w:t>三、</w:t>
      </w:r>
      <w:bookmarkEnd w:id="5"/>
      <w:r>
        <w:rPr>
          <w:rFonts w:hint="eastAsia" w:ascii="仿宋" w:hAnsi="仿宋" w:eastAsia="仿宋" w:cs="仿宋"/>
          <w:b/>
          <w:sz w:val="28"/>
          <w:szCs w:val="28"/>
        </w:rPr>
        <w:t>询价小组</w:t>
      </w:r>
    </w:p>
    <w:p w14:paraId="1626C6C7">
      <w:pPr>
        <w:widowControl/>
        <w:adjustRightInd w:val="0"/>
        <w:snapToGrid w:val="0"/>
        <w:spacing w:line="480" w:lineRule="exact"/>
        <w:ind w:right="26" w:firstLine="480" w:firstLineChars="200"/>
        <w:rPr>
          <w:rFonts w:hint="eastAsia" w:ascii="仿宋" w:hAnsi="仿宋" w:eastAsia="仿宋" w:cs="仿宋"/>
          <w:sz w:val="24"/>
          <w:szCs w:val="24"/>
        </w:rPr>
      </w:pPr>
      <w:r>
        <w:rPr>
          <w:rFonts w:hint="eastAsia" w:ascii="仿宋" w:hAnsi="仿宋" w:eastAsia="仿宋" w:cs="仿宋"/>
          <w:sz w:val="24"/>
          <w:szCs w:val="24"/>
        </w:rPr>
        <w:t>评审工作由采购人依法组建的询价小组负责。</w:t>
      </w:r>
    </w:p>
    <w:p w14:paraId="15FDAF6F">
      <w:pPr>
        <w:widowControl/>
        <w:spacing w:line="480" w:lineRule="exact"/>
        <w:rPr>
          <w:rFonts w:hint="eastAsia" w:ascii="仿宋" w:hAnsi="仿宋" w:eastAsia="仿宋" w:cs="仿宋"/>
          <w:b/>
          <w:bCs/>
          <w:sz w:val="28"/>
          <w:szCs w:val="28"/>
        </w:rPr>
      </w:pPr>
      <w:r>
        <w:rPr>
          <w:rFonts w:hint="eastAsia" w:ascii="仿宋" w:hAnsi="仿宋" w:eastAsia="仿宋" w:cs="仿宋"/>
          <w:b/>
          <w:sz w:val="28"/>
          <w:szCs w:val="28"/>
        </w:rPr>
        <w:t>四、</w:t>
      </w:r>
      <w:r>
        <w:rPr>
          <w:rFonts w:hint="eastAsia" w:ascii="仿宋" w:hAnsi="仿宋" w:eastAsia="仿宋" w:cs="仿宋"/>
          <w:b/>
          <w:bCs/>
          <w:sz w:val="28"/>
          <w:szCs w:val="28"/>
        </w:rPr>
        <w:t>成交原则和办法</w:t>
      </w:r>
    </w:p>
    <w:p w14:paraId="6C174A24">
      <w:pPr>
        <w:widowControl/>
        <w:spacing w:line="480" w:lineRule="exact"/>
        <w:ind w:firstLine="480" w:firstLineChars="200"/>
        <w:rPr>
          <w:rFonts w:hint="eastAsia" w:ascii="仿宋" w:hAnsi="仿宋" w:eastAsia="仿宋" w:cs="仿宋"/>
          <w:b/>
          <w:bCs/>
          <w:sz w:val="24"/>
          <w:szCs w:val="24"/>
        </w:rPr>
      </w:pPr>
      <w:r>
        <w:rPr>
          <w:rFonts w:hint="eastAsia" w:ascii="仿宋" w:hAnsi="仿宋" w:eastAsia="仿宋" w:cs="仿宋"/>
          <w:sz w:val="24"/>
          <w:szCs w:val="24"/>
        </w:rPr>
        <w:t>询价小组根据通过资格审查及符合性审查且符合采购需求、质量和服务相等的原则，确定报价最低的为第一成交候选人。</w:t>
      </w:r>
    </w:p>
    <w:p w14:paraId="0F0AF61E">
      <w:pPr>
        <w:pStyle w:val="9"/>
        <w:widowControl/>
        <w:spacing w:line="480" w:lineRule="exact"/>
        <w:ind w:firstLine="0" w:firstLineChars="0"/>
        <w:rPr>
          <w:rFonts w:hint="eastAsia" w:ascii="仿宋" w:hAnsi="仿宋" w:eastAsia="仿宋" w:cs="仿宋"/>
          <w:b/>
          <w:bCs/>
          <w:sz w:val="28"/>
          <w:szCs w:val="28"/>
        </w:rPr>
      </w:pPr>
      <w:bookmarkStart w:id="6" w:name="_Toc136662207"/>
      <w:r>
        <w:rPr>
          <w:rFonts w:hint="eastAsia" w:ascii="仿宋" w:hAnsi="仿宋" w:eastAsia="仿宋" w:cs="仿宋"/>
          <w:b/>
          <w:bCs/>
          <w:sz w:val="28"/>
          <w:szCs w:val="28"/>
        </w:rPr>
        <w:t>五、</w:t>
      </w:r>
      <w:bookmarkEnd w:id="6"/>
      <w:r>
        <w:rPr>
          <w:rFonts w:hint="eastAsia" w:ascii="仿宋" w:hAnsi="仿宋" w:eastAsia="仿宋" w:cs="仿宋"/>
          <w:b/>
          <w:bCs/>
          <w:sz w:val="28"/>
          <w:szCs w:val="28"/>
        </w:rPr>
        <w:t>保证金及相关费用</w:t>
      </w:r>
    </w:p>
    <w:p w14:paraId="52866B3F">
      <w:pPr>
        <w:pStyle w:val="9"/>
        <w:widowControl/>
        <w:spacing w:line="480" w:lineRule="exact"/>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本项目不适用。</w:t>
      </w:r>
    </w:p>
    <w:p w14:paraId="67D56030">
      <w:pPr>
        <w:pStyle w:val="9"/>
        <w:widowControl/>
        <w:spacing w:line="480" w:lineRule="exact"/>
        <w:ind w:firstLine="0" w:firstLineChars="0"/>
        <w:rPr>
          <w:rFonts w:hint="eastAsia" w:ascii="仿宋" w:hAnsi="仿宋" w:eastAsia="仿宋" w:cs="仿宋"/>
          <w:b/>
          <w:bCs/>
          <w:sz w:val="28"/>
          <w:szCs w:val="28"/>
        </w:rPr>
      </w:pPr>
      <w:r>
        <w:rPr>
          <w:rFonts w:hint="eastAsia" w:ascii="仿宋" w:hAnsi="仿宋" w:eastAsia="仿宋" w:cs="仿宋"/>
          <w:b/>
          <w:bCs/>
          <w:sz w:val="28"/>
          <w:szCs w:val="28"/>
        </w:rPr>
        <w:t>六、成交通知</w:t>
      </w:r>
    </w:p>
    <w:p w14:paraId="6EA5CFC2">
      <w:pPr>
        <w:pStyle w:val="9"/>
        <w:widowControl/>
        <w:spacing w:line="480" w:lineRule="exact"/>
        <w:rPr>
          <w:rFonts w:hint="eastAsia" w:ascii="仿宋" w:hAnsi="仿宋" w:eastAsia="仿宋" w:cs="仿宋"/>
          <w:szCs w:val="24"/>
        </w:rPr>
      </w:pPr>
      <w:r>
        <w:rPr>
          <w:rFonts w:hint="eastAsia" w:ascii="仿宋" w:hAnsi="仿宋" w:eastAsia="仿宋" w:cs="仿宋"/>
          <w:szCs w:val="24"/>
        </w:rPr>
        <w:t>询价结束，经采购人对成交供应商审议通过后，成交结果将在</w:t>
      </w:r>
      <w:r>
        <w:rPr>
          <w:rFonts w:hint="eastAsia" w:ascii="仿宋" w:hAnsi="仿宋" w:eastAsia="仿宋" w:cs="仿宋"/>
          <w:szCs w:val="24"/>
          <w:lang w:val="en-US" w:eastAsia="zh-CN"/>
        </w:rPr>
        <w:t>湖北汉江技师学院官网</w:t>
      </w:r>
      <w:r>
        <w:rPr>
          <w:rFonts w:hint="eastAsia" w:ascii="仿宋" w:hAnsi="仿宋" w:eastAsia="仿宋" w:cs="仿宋"/>
          <w:szCs w:val="24"/>
        </w:rPr>
        <w:t>上公示。采购人将向成交供应商发出《成交通知书》，成交供应商收到成交通知书后，按《成交通知书》中规定的时间与采购人签订合同。</w:t>
      </w:r>
    </w:p>
    <w:p w14:paraId="25FD41D6">
      <w:pPr>
        <w:pStyle w:val="17"/>
        <w:rPr>
          <w:rFonts w:hint="eastAsia" w:ascii="仿宋" w:hAnsi="仿宋" w:eastAsia="仿宋" w:cs="仿宋"/>
        </w:rPr>
      </w:pPr>
      <w:bookmarkStart w:id="7" w:name="_Toc136662214"/>
      <w:r>
        <w:rPr>
          <w:rFonts w:hint="eastAsia" w:ascii="仿宋" w:hAnsi="仿宋" w:eastAsia="仿宋" w:cs="仿宋"/>
          <w:b/>
          <w:sz w:val="30"/>
          <w:szCs w:val="30"/>
        </w:rPr>
        <w:br w:type="page"/>
      </w:r>
    </w:p>
    <w:p w14:paraId="1E23966D">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第三章    货物需求及其他要求</w:t>
      </w:r>
    </w:p>
    <w:p w14:paraId="39035417">
      <w:pPr>
        <w:adjustRightInd w:val="0"/>
        <w:snapToGrid w:val="0"/>
        <w:spacing w:line="480" w:lineRule="exact"/>
        <w:rPr>
          <w:rFonts w:hint="eastAsia" w:ascii="仿宋" w:hAnsi="仿宋" w:eastAsia="仿宋" w:cs="仿宋"/>
          <w:b/>
          <w:color w:val="000000"/>
          <w:sz w:val="28"/>
          <w:szCs w:val="28"/>
        </w:rPr>
      </w:pPr>
      <w:r>
        <w:rPr>
          <w:rFonts w:hint="eastAsia" w:ascii="仿宋" w:hAnsi="仿宋" w:eastAsia="仿宋" w:cs="仿宋"/>
          <w:b/>
          <w:color w:val="000000"/>
          <w:sz w:val="28"/>
          <w:szCs w:val="28"/>
        </w:rPr>
        <w:t>一、项目概况</w:t>
      </w:r>
    </w:p>
    <w:p w14:paraId="5D8DA1E1">
      <w:pPr>
        <w:spacing w:line="480" w:lineRule="exact"/>
        <w:ind w:firstLine="460" w:firstLineChars="192"/>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hint="eastAsia" w:ascii="仿宋" w:hAnsi="仿宋" w:eastAsia="仿宋" w:cs="仿宋"/>
          <w:sz w:val="24"/>
          <w:szCs w:val="24"/>
        </w:rPr>
        <w:t>项目名称：</w:t>
      </w:r>
      <w:r>
        <w:rPr>
          <w:rFonts w:hint="eastAsia" w:ascii="仿宋" w:hAnsi="仿宋" w:eastAsia="仿宋" w:cs="仿宋"/>
          <w:sz w:val="24"/>
          <w:szCs w:val="24"/>
          <w:lang w:eastAsia="zh-CN"/>
        </w:rPr>
        <w:t>2026年财经商贸和旅游部教学耗材采购项目</w:t>
      </w:r>
      <w:r>
        <w:rPr>
          <w:rFonts w:hint="eastAsia" w:ascii="仿宋" w:hAnsi="仿宋" w:eastAsia="仿宋" w:cs="仿宋"/>
          <w:sz w:val="24"/>
          <w:szCs w:val="24"/>
        </w:rPr>
        <w:t xml:space="preserve"> </w:t>
      </w:r>
    </w:p>
    <w:p w14:paraId="52D14F98">
      <w:pPr>
        <w:widowControl/>
        <w:adjustRightInd w:val="0"/>
        <w:snapToGrid w:val="0"/>
        <w:spacing w:line="48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eastAsia="zh-CN"/>
        </w:rPr>
        <w:t>2.</w:t>
      </w:r>
      <w:r>
        <w:rPr>
          <w:rFonts w:hint="eastAsia" w:ascii="仿宋" w:hAnsi="仿宋" w:eastAsia="仿宋" w:cs="仿宋"/>
          <w:sz w:val="24"/>
          <w:szCs w:val="24"/>
        </w:rPr>
        <w:t>采购内容</w:t>
      </w:r>
      <w:r>
        <w:rPr>
          <w:rFonts w:hint="eastAsia" w:ascii="仿宋" w:hAnsi="仿宋" w:eastAsia="仿宋" w:cs="仿宋"/>
          <w:sz w:val="24"/>
          <w:szCs w:val="24"/>
          <w:lang w:eastAsia="zh-CN"/>
        </w:rPr>
        <w:t>：教学耗材</w:t>
      </w:r>
    </w:p>
    <w:p w14:paraId="34E33270">
      <w:pPr>
        <w:adjustRightInd w:val="0"/>
        <w:snapToGrid w:val="0"/>
        <w:spacing w:line="480" w:lineRule="exact"/>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二、采购清单</w:t>
      </w:r>
    </w:p>
    <w:tbl>
      <w:tblPr>
        <w:tblStyle w:val="2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6"/>
        <w:gridCol w:w="1659"/>
        <w:gridCol w:w="3351"/>
        <w:gridCol w:w="691"/>
        <w:gridCol w:w="690"/>
        <w:gridCol w:w="1530"/>
        <w:gridCol w:w="1479"/>
      </w:tblGrid>
      <w:tr w14:paraId="54F76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8D1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636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货物名称</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CF2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规格型号</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2AC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91E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数量</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B16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备注</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00D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专业</w:t>
            </w:r>
          </w:p>
        </w:tc>
      </w:tr>
      <w:tr w14:paraId="2FABE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F6C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F26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导游旗杆</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FF0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伸缩导游旗杆（带导游旗）</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F69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F20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B23E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B56EF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旅游</w:t>
            </w:r>
          </w:p>
        </w:tc>
      </w:tr>
      <w:tr w14:paraId="73898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22F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755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导游讲解器</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9EB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话筒音响一体机</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2DDB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136D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ECA1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4E9BB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旅游</w:t>
            </w:r>
          </w:p>
        </w:tc>
      </w:tr>
      <w:tr w14:paraId="4CE45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204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B86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透明插页文件夹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67A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得力A4（加厚款40页）</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881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67C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F1F8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54D6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旅游</w:t>
            </w:r>
          </w:p>
        </w:tc>
      </w:tr>
      <w:tr w14:paraId="79861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178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A0B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AB4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得力燕尾夹三款混装</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414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047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9867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3FE9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旅游</w:t>
            </w:r>
          </w:p>
        </w:tc>
      </w:tr>
      <w:tr w14:paraId="0D306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81A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4F8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透明插页文件夹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7D6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得力A4（加厚款40页）</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FE3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038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6234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17CF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酒店</w:t>
            </w:r>
          </w:p>
        </w:tc>
      </w:tr>
      <w:tr w14:paraId="1A4A5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A5C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194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96A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得力燕尾夹三款混装</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B4D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B18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A855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B301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酒店</w:t>
            </w:r>
          </w:p>
        </w:tc>
      </w:tr>
      <w:tr w14:paraId="46940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CBF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4FC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书架</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162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BC1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F89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7FD4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776E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1490F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558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F9B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书立</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C4E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DDF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A7C5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5484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C63F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48841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137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4EF1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文件盒</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18C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C68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4D7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756F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961A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7523A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FA0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C04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黑色中性笔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E7F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288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C85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5BD8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612A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02E43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026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3F1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红色中性笔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E68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679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17B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3DC1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A6EE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4B3D7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C49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826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黑色中性笔芯</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C43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13A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DBE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3607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1C46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561F2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2C1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86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红色中性笔芯</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D13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708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DD4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D4D6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F85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2EF53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28E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F1A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固体胶</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AD8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1EF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DEE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C31F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2234E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2157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0E7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F57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胶水</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2D5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887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A09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F1E6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38B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7E19C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24B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D9A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红色记号笔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196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945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F7D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2BC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E758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5C665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A46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D88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黑色记号笔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00C4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8F8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25E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00FF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B402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72470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758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EFB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长尾夹</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23A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得力燕尾夹三款混装</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0F0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E2C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549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E1C1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5B41C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BA4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753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回形针</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031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433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B96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9A0C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F149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6F724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D5A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8FD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订书机</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84A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得力，大号，送起钉器和钉</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344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DB8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1C94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49BA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5400D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D3C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1DA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小蜜蜂</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57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得力，无线领夹式</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537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E999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648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567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07931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B00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DE5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5号电池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ED0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85D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粒</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E99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436B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53B8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487B9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7B1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EAA7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7号电池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FD2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C76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粒</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A0F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294B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C284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财经商贸和旅游</w:t>
            </w:r>
          </w:p>
        </w:tc>
      </w:tr>
      <w:tr w14:paraId="6BF1E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DF6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120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软镜子贴墙</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405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80*180cm</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6B1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E9C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F111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教学耗材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2226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服装</w:t>
            </w:r>
          </w:p>
        </w:tc>
      </w:tr>
      <w:tr w14:paraId="48B8C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BB4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791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记号笔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13F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黑色</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FD0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383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B974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7E24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财税</w:t>
            </w:r>
          </w:p>
        </w:tc>
      </w:tr>
      <w:tr w14:paraId="5EED2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29D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907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记号笔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42F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红色</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81A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35E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B337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7C72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财税</w:t>
            </w:r>
          </w:p>
        </w:tc>
      </w:tr>
      <w:tr w14:paraId="47CE5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D0D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4B0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中性笔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04AB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得力/黑色</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B91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F82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C4E7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3E7D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财税</w:t>
            </w:r>
          </w:p>
        </w:tc>
      </w:tr>
      <w:tr w14:paraId="46ACA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B02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8B4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中性笔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368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得力/红色</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F60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3FA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564C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EE0C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财税</w:t>
            </w:r>
          </w:p>
        </w:tc>
      </w:tr>
      <w:tr w14:paraId="566D0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F99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25A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笔记本</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0D79C">
            <w:pPr>
              <w:jc w:val="center"/>
              <w:rPr>
                <w:rFonts w:hint="eastAsia" w:ascii="仿宋" w:hAnsi="仿宋" w:eastAsia="仿宋" w:cs="仿宋"/>
                <w:i w:val="0"/>
                <w:iCs w:val="0"/>
                <w:color w:val="000000"/>
                <w:sz w:val="24"/>
                <w:szCs w:val="24"/>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6E1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762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F6B6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A9C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财税</w:t>
            </w:r>
          </w:p>
        </w:tc>
      </w:tr>
      <w:tr w14:paraId="7380D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2DB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11C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文件袋</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AC2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收纳报名资料</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BC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561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6796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36E2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财税</w:t>
            </w:r>
          </w:p>
        </w:tc>
      </w:tr>
      <w:tr w14:paraId="5E370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164B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967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无线扩音器</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FB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双麦</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A3D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CBD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7A9A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FC8F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w:t>
            </w:r>
          </w:p>
        </w:tc>
      </w:tr>
      <w:tr w14:paraId="0B075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6F3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3A2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激光翻页笔</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FAD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时间显示</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25D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F72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0AFA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548D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w:t>
            </w:r>
          </w:p>
        </w:tc>
      </w:tr>
      <w:tr w14:paraId="6CE83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192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CA6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物品收纳箱</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1F9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长50x宽40x高30收纳箱（参赛时设备收纳）</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2014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58B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1EF2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8BC4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w:t>
            </w:r>
          </w:p>
        </w:tc>
      </w:tr>
      <w:tr w14:paraId="7EB21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FFA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34</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6E2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文件袋</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169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收纳报名资料</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FA9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545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A05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1F40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w:t>
            </w:r>
          </w:p>
        </w:tc>
      </w:tr>
      <w:tr w14:paraId="2D190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6DB7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74E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5号电池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3E5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128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粒</w:t>
            </w:r>
          </w:p>
        </w:tc>
        <w:tc>
          <w:tcPr>
            <w:tcW w:w="3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F97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F67F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D0BF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w:t>
            </w:r>
          </w:p>
        </w:tc>
      </w:tr>
      <w:tr w14:paraId="60F05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71F4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D1B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7号电池</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EF9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南孚</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832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粒</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546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D797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大赛耗材</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DF3A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财经</w:t>
            </w:r>
          </w:p>
        </w:tc>
      </w:tr>
    </w:tbl>
    <w:p w14:paraId="7970E81D">
      <w:pPr>
        <w:adjustRightInd w:val="0"/>
        <w:snapToGrid w:val="0"/>
        <w:spacing w:line="480" w:lineRule="exact"/>
        <w:rPr>
          <w:rFonts w:hint="eastAsia" w:ascii="仿宋" w:hAnsi="仿宋" w:eastAsia="仿宋" w:cs="仿宋"/>
          <w:b/>
          <w:bCs/>
          <w:sz w:val="28"/>
          <w:szCs w:val="28"/>
          <w:highlight w:val="none"/>
        </w:rPr>
      </w:pPr>
    </w:p>
    <w:p w14:paraId="275F9475">
      <w:pPr>
        <w:spacing w:before="156" w:beforeLines="50" w:line="440" w:lineRule="exact"/>
        <w:rPr>
          <w:rFonts w:hint="eastAsia" w:ascii="仿宋" w:hAnsi="仿宋" w:eastAsia="仿宋" w:cs="仿宋"/>
          <w:b/>
          <w:sz w:val="28"/>
          <w:szCs w:val="28"/>
        </w:rPr>
      </w:pPr>
      <w:r>
        <w:rPr>
          <w:rFonts w:hint="eastAsia" w:ascii="仿宋" w:hAnsi="仿宋" w:eastAsia="仿宋" w:cs="仿宋"/>
          <w:b/>
          <w:sz w:val="28"/>
          <w:szCs w:val="28"/>
        </w:rPr>
        <w:t>三、商务要求</w:t>
      </w:r>
    </w:p>
    <w:p w14:paraId="123C5D88">
      <w:pPr>
        <w:spacing w:line="440" w:lineRule="exact"/>
        <w:ind w:firstLine="480" w:firstLineChars="200"/>
        <w:rPr>
          <w:rFonts w:hint="eastAsia" w:ascii="仿宋" w:hAnsi="仿宋" w:eastAsia="仿宋" w:cs="仿宋"/>
          <w:sz w:val="24"/>
          <w:szCs w:val="22"/>
        </w:rPr>
      </w:pPr>
      <w:r>
        <w:rPr>
          <w:rFonts w:hint="eastAsia" w:ascii="仿宋" w:hAnsi="仿宋" w:eastAsia="仿宋" w:cs="仿宋"/>
          <w:sz w:val="24"/>
          <w:szCs w:val="22"/>
        </w:rPr>
        <w:t>（一）供货期限与交货地点：合同签订后15日历天内送货至采购人指定</w:t>
      </w:r>
      <w:r>
        <w:rPr>
          <w:rFonts w:hint="eastAsia" w:ascii="仿宋" w:hAnsi="仿宋" w:eastAsia="仿宋" w:cs="仿宋"/>
          <w:sz w:val="24"/>
          <w:szCs w:val="22"/>
          <w:lang w:val="en-US" w:eastAsia="zh-CN"/>
        </w:rPr>
        <w:t>地点</w:t>
      </w:r>
      <w:r>
        <w:rPr>
          <w:rFonts w:hint="eastAsia" w:ascii="仿宋" w:hAnsi="仿宋" w:eastAsia="仿宋" w:cs="仿宋"/>
          <w:sz w:val="24"/>
          <w:szCs w:val="22"/>
        </w:rPr>
        <w:t>交货。</w:t>
      </w:r>
    </w:p>
    <w:p w14:paraId="53D06318">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rPr>
        <w:t>（</w:t>
      </w:r>
      <w:r>
        <w:rPr>
          <w:rFonts w:hint="eastAsia" w:ascii="仿宋" w:hAnsi="仿宋" w:eastAsia="仿宋" w:cs="仿宋"/>
          <w:sz w:val="24"/>
          <w:szCs w:val="22"/>
          <w:lang w:val="en-US" w:eastAsia="zh-CN"/>
        </w:rPr>
        <w:t>二</w:t>
      </w:r>
      <w:r>
        <w:rPr>
          <w:rFonts w:hint="eastAsia" w:ascii="仿宋" w:hAnsi="仿宋" w:eastAsia="仿宋" w:cs="仿宋"/>
          <w:sz w:val="24"/>
          <w:szCs w:val="22"/>
        </w:rPr>
        <w:t>）售后服务：</w:t>
      </w:r>
      <w:r>
        <w:rPr>
          <w:rFonts w:hint="eastAsia" w:ascii="仿宋" w:hAnsi="仿宋" w:eastAsia="仿宋" w:cs="仿宋"/>
          <w:sz w:val="24"/>
          <w:szCs w:val="22"/>
          <w:highlight w:val="none"/>
        </w:rPr>
        <w:t>在质保期内该商品因质量而出现的</w:t>
      </w:r>
      <w:r>
        <w:rPr>
          <w:rFonts w:hint="eastAsia" w:ascii="仿宋" w:hAnsi="仿宋" w:eastAsia="仿宋" w:cs="仿宋"/>
          <w:sz w:val="24"/>
          <w:szCs w:val="22"/>
          <w:highlight w:val="none"/>
          <w:lang w:eastAsia="zh-CN"/>
        </w:rPr>
        <w:t>问题，</w:t>
      </w:r>
      <w:r>
        <w:rPr>
          <w:rFonts w:hint="eastAsia" w:ascii="仿宋" w:hAnsi="仿宋" w:eastAsia="仿宋" w:cs="仿宋"/>
          <w:sz w:val="24"/>
          <w:szCs w:val="22"/>
          <w:highlight w:val="none"/>
        </w:rPr>
        <w:t>成交单位须在</w:t>
      </w:r>
      <w:r>
        <w:rPr>
          <w:rFonts w:hint="eastAsia" w:ascii="仿宋" w:hAnsi="仿宋" w:eastAsia="仿宋" w:cs="仿宋"/>
          <w:sz w:val="24"/>
          <w:szCs w:val="22"/>
          <w:highlight w:val="none"/>
          <w:lang w:val="en-US" w:eastAsia="zh-CN"/>
        </w:rPr>
        <w:t>1天内尽快更换耗材。</w:t>
      </w:r>
    </w:p>
    <w:p w14:paraId="4F9CD259">
      <w:pPr>
        <w:spacing w:line="440" w:lineRule="exact"/>
        <w:ind w:firstLine="480" w:firstLineChars="200"/>
        <w:rPr>
          <w:rFonts w:hint="eastAsia" w:ascii="仿宋" w:hAnsi="仿宋" w:eastAsia="仿宋" w:cs="仿宋"/>
          <w:sz w:val="24"/>
          <w:szCs w:val="22"/>
          <w:highlight w:val="none"/>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三</w:t>
      </w:r>
      <w:r>
        <w:rPr>
          <w:rFonts w:hint="eastAsia" w:ascii="仿宋" w:hAnsi="仿宋" w:eastAsia="仿宋" w:cs="仿宋"/>
          <w:sz w:val="24"/>
          <w:szCs w:val="22"/>
          <w:highlight w:val="none"/>
        </w:rPr>
        <w:t>）质保期：按国家规定</w:t>
      </w:r>
      <w:r>
        <w:rPr>
          <w:rFonts w:hint="eastAsia" w:ascii="仿宋" w:hAnsi="仿宋" w:eastAsia="仿宋" w:cs="仿宋"/>
          <w:sz w:val="24"/>
          <w:szCs w:val="22"/>
          <w:highlight w:val="none"/>
          <w:lang w:eastAsia="zh-CN"/>
        </w:rPr>
        <w:t>执行</w:t>
      </w:r>
      <w:r>
        <w:rPr>
          <w:rFonts w:hint="eastAsia" w:ascii="仿宋" w:hAnsi="仿宋" w:eastAsia="仿宋" w:cs="仿宋"/>
          <w:sz w:val="24"/>
          <w:szCs w:val="22"/>
          <w:highlight w:val="none"/>
        </w:rPr>
        <w:t>。</w:t>
      </w:r>
    </w:p>
    <w:p w14:paraId="164DF542">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四</w:t>
      </w:r>
      <w:r>
        <w:rPr>
          <w:rFonts w:hint="eastAsia" w:ascii="仿宋" w:hAnsi="仿宋" w:eastAsia="仿宋" w:cs="仿宋"/>
          <w:sz w:val="24"/>
          <w:szCs w:val="22"/>
          <w:highlight w:val="none"/>
        </w:rPr>
        <w:t>）付款方式：</w:t>
      </w:r>
      <w:r>
        <w:rPr>
          <w:rFonts w:hint="eastAsia" w:ascii="仿宋" w:hAnsi="仿宋" w:eastAsia="仿宋" w:cs="仿宋"/>
          <w:sz w:val="24"/>
          <w:szCs w:val="22"/>
          <w:highlight w:val="none"/>
          <w:lang w:val="en-US" w:eastAsia="zh-CN"/>
        </w:rPr>
        <w:t>合同另行约定</w:t>
      </w:r>
      <w:r>
        <w:rPr>
          <w:rFonts w:hint="eastAsia" w:ascii="仿宋" w:hAnsi="仿宋" w:eastAsia="仿宋" w:cs="仿宋"/>
          <w:sz w:val="24"/>
          <w:szCs w:val="22"/>
          <w:highlight w:val="none"/>
          <w:lang w:eastAsia="zh-CN"/>
        </w:rPr>
        <w:t>。</w:t>
      </w:r>
    </w:p>
    <w:p w14:paraId="3C9FC0C5">
      <w:pPr>
        <w:spacing w:line="440" w:lineRule="exact"/>
        <w:ind w:firstLine="480" w:firstLineChars="200"/>
        <w:rPr>
          <w:rFonts w:hint="default" w:ascii="仿宋" w:hAnsi="仿宋" w:eastAsia="仿宋" w:cs="仿宋"/>
          <w:sz w:val="24"/>
          <w:szCs w:val="22"/>
          <w:highlight w:val="none"/>
          <w:lang w:val="en-US" w:eastAsia="zh-CN"/>
        </w:rPr>
      </w:pPr>
      <w:r>
        <w:rPr>
          <w:rFonts w:hint="eastAsia" w:ascii="仿宋" w:hAnsi="仿宋" w:eastAsia="仿宋" w:cs="仿宋"/>
          <w:sz w:val="24"/>
          <w:szCs w:val="22"/>
          <w:highlight w:val="none"/>
          <w:lang w:val="en-US" w:eastAsia="zh-CN"/>
        </w:rPr>
        <w:t>（五）验收标准：货物送达指定地点后，采购人将依据合同清单及国家相关质量标准进行现场验收。若发现货物破损、短缺或不符合约定规格，供应商须立即无条件补足或更换，由此产生的费用及延误责任由供应商承担。验收合格后，双方签署验收单作为付款凭证之一。供应商应确保所供产品均为全新正品，严禁提供假冒伪劣或临期商品，否则采购人有权终止合同并追究违约责任。</w:t>
      </w:r>
    </w:p>
    <w:p w14:paraId="1C22CC30">
      <w:pPr>
        <w:spacing w:line="400" w:lineRule="exact"/>
        <w:ind w:firstLine="482" w:firstLineChars="200"/>
        <w:rPr>
          <w:rFonts w:hint="eastAsia" w:ascii="仿宋" w:hAnsi="仿宋" w:eastAsia="仿宋" w:cs="仿宋"/>
          <w:b/>
          <w:sz w:val="24"/>
          <w:szCs w:val="24"/>
        </w:rPr>
      </w:pPr>
    </w:p>
    <w:bookmarkEnd w:id="7"/>
    <w:p w14:paraId="51BABF72">
      <w:pPr>
        <w:pStyle w:val="2"/>
        <w:jc w:val="center"/>
        <w:rPr>
          <w:rFonts w:hint="eastAsia" w:ascii="仿宋" w:hAnsi="仿宋" w:eastAsia="仿宋" w:cs="仿宋"/>
          <w:bCs/>
          <w:sz w:val="28"/>
          <w:szCs w:val="28"/>
          <w:highlight w:val="none"/>
        </w:rPr>
      </w:pPr>
      <w:bookmarkStart w:id="8" w:name="_Toc136662215"/>
      <w:r>
        <w:rPr>
          <w:rFonts w:hint="eastAsia" w:ascii="仿宋" w:hAnsi="仿宋" w:eastAsia="仿宋" w:cs="仿宋"/>
          <w:b w:val="0"/>
          <w:sz w:val="30"/>
          <w:szCs w:val="30"/>
        </w:rPr>
        <w:br w:type="page"/>
      </w:r>
      <w:bookmarkEnd w:id="8"/>
      <w:bookmarkStart w:id="9" w:name="_Toc20588"/>
      <w:bookmarkStart w:id="10" w:name="_Toc19967"/>
      <w:bookmarkStart w:id="11" w:name="_Toc136662223"/>
      <w:r>
        <w:rPr>
          <w:rFonts w:hint="eastAsia" w:ascii="仿宋" w:hAnsi="仿宋" w:eastAsia="仿宋" w:cs="仿宋"/>
          <w:sz w:val="28"/>
          <w:szCs w:val="28"/>
          <w:highlight w:val="none"/>
        </w:rPr>
        <w:t>第</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章  响应文件基本格式</w:t>
      </w:r>
      <w:bookmarkEnd w:id="9"/>
      <w:bookmarkEnd w:id="10"/>
    </w:p>
    <w:p w14:paraId="00D15925">
      <w:pPr>
        <w:pStyle w:val="14"/>
        <w:spacing w:line="500" w:lineRule="exact"/>
        <w:rPr>
          <w:rFonts w:hint="eastAsia" w:ascii="仿宋" w:hAnsi="仿宋" w:eastAsia="仿宋" w:cs="仿宋"/>
          <w:b/>
          <w:bCs/>
          <w:sz w:val="28"/>
          <w:szCs w:val="28"/>
          <w:highlight w:val="none"/>
        </w:rPr>
      </w:pPr>
    </w:p>
    <w:p w14:paraId="223ECB22">
      <w:pPr>
        <w:widowControl/>
        <w:shd w:val="clear" w:color="auto" w:fill="FFFFFF"/>
        <w:jc w:val="left"/>
        <w:rPr>
          <w:rFonts w:hint="eastAsia" w:ascii="仿宋" w:hAnsi="仿宋" w:eastAsia="仿宋" w:cs="仿宋"/>
          <w:sz w:val="24"/>
          <w:highlight w:val="none"/>
        </w:rPr>
      </w:pPr>
      <w:r>
        <w:rPr>
          <w:rFonts w:hint="eastAsia" w:ascii="仿宋" w:hAnsi="仿宋" w:eastAsia="仿宋" w:cs="仿宋"/>
          <w:sz w:val="24"/>
          <w:highlight w:val="none"/>
        </w:rPr>
        <w:t>封面：</w:t>
      </w:r>
    </w:p>
    <w:p w14:paraId="684E0DD5">
      <w:pPr>
        <w:pStyle w:val="65"/>
        <w:ind w:left="0" w:leftChars="0" w:firstLine="0" w:firstLineChars="0"/>
        <w:rPr>
          <w:rFonts w:hint="eastAsia" w:ascii="仿宋" w:hAnsi="仿宋" w:eastAsia="仿宋" w:cs="仿宋"/>
          <w:highlight w:val="none"/>
        </w:rPr>
      </w:pPr>
    </w:p>
    <w:p w14:paraId="4347F477">
      <w:pPr>
        <w:widowControl/>
        <w:shd w:val="clear" w:color="auto" w:fill="FFFFFF"/>
        <w:ind w:firstLine="964" w:firstLineChars="200"/>
        <w:jc w:val="center"/>
        <w:rPr>
          <w:rFonts w:hint="eastAsia" w:ascii="仿宋" w:hAnsi="仿宋" w:eastAsia="仿宋" w:cs="仿宋"/>
          <w:b/>
          <w:sz w:val="48"/>
          <w:szCs w:val="48"/>
          <w:highlight w:val="none"/>
        </w:rPr>
      </w:pPr>
    </w:p>
    <w:p w14:paraId="3CEEA3CB">
      <w:pPr>
        <w:widowControl/>
        <w:shd w:val="clear" w:color="auto" w:fill="FFFFFF"/>
        <w:jc w:val="center"/>
        <w:rPr>
          <w:rFonts w:hint="eastAsia" w:ascii="仿宋" w:hAnsi="仿宋" w:eastAsia="仿宋" w:cs="仿宋"/>
          <w:b/>
          <w:bCs/>
          <w:sz w:val="52"/>
          <w:szCs w:val="52"/>
          <w:highlight w:val="none"/>
          <w:lang w:eastAsia="zh-CN"/>
        </w:rPr>
      </w:pPr>
      <w:bookmarkStart w:id="12" w:name="_Toc24013"/>
      <w:bookmarkStart w:id="13" w:name="_Toc3074_WPSOffice_Level1"/>
      <w:r>
        <w:rPr>
          <w:rFonts w:hint="eastAsia" w:ascii="仿宋" w:hAnsi="仿宋" w:eastAsia="仿宋" w:cs="仿宋"/>
          <w:b/>
          <w:bCs/>
          <w:sz w:val="52"/>
          <w:szCs w:val="52"/>
          <w:highlight w:val="none"/>
          <w:lang w:eastAsia="zh-CN"/>
        </w:rPr>
        <w:t>2026年财经商贸和旅游部教学耗材采购项目</w:t>
      </w:r>
    </w:p>
    <w:p w14:paraId="0F9C1823">
      <w:pPr>
        <w:jc w:val="center"/>
        <w:rPr>
          <w:rFonts w:hint="eastAsia" w:ascii="仿宋" w:hAnsi="仿宋" w:eastAsia="仿宋" w:cs="仿宋"/>
          <w:b/>
          <w:bCs/>
          <w:sz w:val="52"/>
          <w:szCs w:val="52"/>
          <w:highlight w:val="none"/>
        </w:rPr>
      </w:pPr>
      <w:bookmarkStart w:id="14" w:name="_Toc16822"/>
      <w:bookmarkStart w:id="15" w:name="_Toc22143"/>
      <w:bookmarkStart w:id="16" w:name="_Toc1716"/>
    </w:p>
    <w:p w14:paraId="4792B3B5">
      <w:pPr>
        <w:pStyle w:val="6"/>
        <w:rPr>
          <w:rFonts w:hint="eastAsia" w:ascii="仿宋" w:hAnsi="仿宋" w:eastAsia="仿宋" w:cs="仿宋"/>
          <w:b/>
          <w:bCs/>
          <w:sz w:val="52"/>
          <w:szCs w:val="52"/>
          <w:highlight w:val="none"/>
        </w:rPr>
      </w:pPr>
    </w:p>
    <w:p w14:paraId="01F0D836">
      <w:pPr>
        <w:rPr>
          <w:rFonts w:hint="eastAsia" w:ascii="仿宋" w:hAnsi="仿宋" w:eastAsia="仿宋" w:cs="仿宋"/>
          <w:b/>
          <w:bCs/>
          <w:sz w:val="52"/>
          <w:szCs w:val="52"/>
          <w:highlight w:val="none"/>
        </w:rPr>
      </w:pPr>
    </w:p>
    <w:p w14:paraId="30BCC7AE">
      <w:pPr>
        <w:pStyle w:val="6"/>
        <w:rPr>
          <w:rFonts w:hint="eastAsia" w:ascii="仿宋" w:hAnsi="仿宋" w:eastAsia="仿宋" w:cs="仿宋"/>
        </w:rPr>
      </w:pPr>
    </w:p>
    <w:p w14:paraId="76DA327B">
      <w:pPr>
        <w:pStyle w:val="8"/>
        <w:rPr>
          <w:rFonts w:hint="eastAsia" w:ascii="仿宋" w:hAnsi="仿宋" w:eastAsia="仿宋" w:cs="仿宋"/>
          <w:highlight w:val="none"/>
        </w:rPr>
      </w:pPr>
    </w:p>
    <w:p w14:paraId="6B21B36E">
      <w:pPr>
        <w:jc w:val="center"/>
        <w:rPr>
          <w:rFonts w:hint="eastAsia" w:ascii="仿宋" w:hAnsi="仿宋" w:eastAsia="仿宋" w:cs="仿宋"/>
          <w:b/>
          <w:bCs/>
          <w:sz w:val="52"/>
          <w:szCs w:val="52"/>
          <w:highlight w:val="none"/>
        </w:rPr>
      </w:pPr>
      <w:r>
        <w:rPr>
          <w:rFonts w:hint="eastAsia" w:ascii="仿宋" w:hAnsi="仿宋" w:eastAsia="仿宋" w:cs="仿宋"/>
          <w:b/>
          <w:bCs/>
          <w:sz w:val="52"/>
          <w:szCs w:val="52"/>
          <w:highlight w:val="none"/>
        </w:rPr>
        <w:t>响应文件</w:t>
      </w:r>
      <w:bookmarkEnd w:id="12"/>
      <w:bookmarkEnd w:id="13"/>
      <w:bookmarkEnd w:id="14"/>
      <w:bookmarkEnd w:id="15"/>
      <w:bookmarkEnd w:id="16"/>
    </w:p>
    <w:p w14:paraId="2F64282E">
      <w:pPr>
        <w:rPr>
          <w:rFonts w:hint="eastAsia" w:ascii="仿宋" w:hAnsi="仿宋" w:eastAsia="仿宋" w:cs="仿宋"/>
          <w:highlight w:val="none"/>
        </w:rPr>
      </w:pPr>
    </w:p>
    <w:p w14:paraId="0E7F05F8">
      <w:pPr>
        <w:pStyle w:val="14"/>
        <w:spacing w:line="500" w:lineRule="exact"/>
        <w:ind w:firstLine="1440" w:firstLineChars="600"/>
        <w:rPr>
          <w:rFonts w:hint="eastAsia" w:ascii="仿宋" w:hAnsi="仿宋" w:eastAsia="仿宋" w:cs="仿宋"/>
          <w:sz w:val="24"/>
          <w:szCs w:val="24"/>
          <w:highlight w:val="none"/>
        </w:rPr>
      </w:pPr>
    </w:p>
    <w:p w14:paraId="52C36F80">
      <w:pPr>
        <w:pStyle w:val="14"/>
        <w:spacing w:line="500" w:lineRule="exact"/>
        <w:ind w:firstLine="1440" w:firstLineChars="600"/>
        <w:rPr>
          <w:rFonts w:hint="eastAsia" w:ascii="仿宋" w:hAnsi="仿宋" w:eastAsia="仿宋" w:cs="仿宋"/>
          <w:sz w:val="24"/>
          <w:szCs w:val="24"/>
          <w:highlight w:val="none"/>
        </w:rPr>
      </w:pPr>
    </w:p>
    <w:p w14:paraId="61983466">
      <w:pPr>
        <w:pStyle w:val="14"/>
        <w:spacing w:line="500" w:lineRule="exact"/>
        <w:ind w:firstLine="686" w:firstLineChars="286"/>
        <w:rPr>
          <w:rFonts w:hint="eastAsia" w:ascii="仿宋" w:hAnsi="仿宋" w:eastAsia="仿宋" w:cs="仿宋"/>
          <w:sz w:val="24"/>
          <w:szCs w:val="24"/>
          <w:highlight w:val="none"/>
        </w:rPr>
      </w:pPr>
    </w:p>
    <w:p w14:paraId="3479946B">
      <w:pPr>
        <w:rPr>
          <w:rFonts w:hint="eastAsia" w:ascii="仿宋" w:hAnsi="仿宋" w:eastAsia="仿宋" w:cs="仿宋"/>
          <w:sz w:val="28"/>
          <w:szCs w:val="28"/>
          <w:highlight w:val="none"/>
        </w:rPr>
      </w:pPr>
    </w:p>
    <w:p w14:paraId="3D4ACADE">
      <w:pPr>
        <w:ind w:firstLine="630" w:firstLineChars="300"/>
        <w:rPr>
          <w:rFonts w:hint="eastAsia" w:ascii="仿宋" w:hAnsi="仿宋" w:eastAsia="仿宋" w:cs="仿宋"/>
          <w:highlight w:val="none"/>
        </w:rPr>
      </w:pPr>
    </w:p>
    <w:p w14:paraId="29A1C7FC">
      <w:pPr>
        <w:ind w:firstLine="630" w:firstLineChars="300"/>
        <w:rPr>
          <w:rFonts w:hint="eastAsia" w:ascii="仿宋" w:hAnsi="仿宋" w:eastAsia="仿宋" w:cs="仿宋"/>
          <w:highlight w:val="none"/>
        </w:rPr>
      </w:pPr>
    </w:p>
    <w:p w14:paraId="124BDD73">
      <w:pPr>
        <w:rPr>
          <w:rFonts w:hint="eastAsia" w:ascii="仿宋" w:hAnsi="仿宋" w:eastAsia="仿宋" w:cs="仿宋"/>
          <w:b/>
          <w:bCs/>
          <w:sz w:val="32"/>
          <w:szCs w:val="32"/>
          <w:highlight w:val="none"/>
        </w:rPr>
      </w:pPr>
      <w:bookmarkStart w:id="17" w:name="_Toc14186"/>
    </w:p>
    <w:p w14:paraId="4FB900FC">
      <w:pPr>
        <w:ind w:firstLine="643" w:firstLineChars="200"/>
        <w:rPr>
          <w:rFonts w:hint="eastAsia" w:ascii="仿宋" w:hAnsi="仿宋" w:eastAsia="仿宋" w:cs="仿宋"/>
          <w:b/>
          <w:bCs/>
          <w:sz w:val="32"/>
          <w:szCs w:val="32"/>
          <w:highlight w:val="none"/>
        </w:rPr>
      </w:pPr>
    </w:p>
    <w:p w14:paraId="0AC213BF">
      <w:pPr>
        <w:ind w:firstLine="643" w:firstLineChars="200"/>
        <w:rPr>
          <w:rFonts w:hint="eastAsia" w:ascii="仿宋" w:hAnsi="仿宋" w:eastAsia="仿宋" w:cs="仿宋"/>
          <w:b/>
          <w:bCs/>
          <w:sz w:val="32"/>
          <w:szCs w:val="32"/>
          <w:highlight w:val="none"/>
          <w:lang w:val="en-US" w:eastAsia="zh-CN"/>
        </w:rPr>
      </w:pPr>
      <w:bookmarkStart w:id="18" w:name="_Toc12363"/>
      <w:bookmarkStart w:id="19" w:name="_Toc15443"/>
      <w:bookmarkStart w:id="20" w:name="_Toc18891"/>
      <w:r>
        <w:rPr>
          <w:rFonts w:hint="eastAsia" w:ascii="仿宋" w:hAnsi="仿宋" w:eastAsia="仿宋" w:cs="仿宋"/>
          <w:b/>
          <w:bCs/>
          <w:sz w:val="32"/>
          <w:szCs w:val="32"/>
          <w:highlight w:val="none"/>
        </w:rPr>
        <w:t>采购人：</w:t>
      </w:r>
      <w:bookmarkEnd w:id="17"/>
      <w:bookmarkEnd w:id="18"/>
      <w:bookmarkEnd w:id="19"/>
      <w:bookmarkEnd w:id="20"/>
      <w:r>
        <w:rPr>
          <w:rFonts w:hint="eastAsia" w:ascii="仿宋" w:hAnsi="仿宋" w:eastAsia="仿宋" w:cs="仿宋"/>
          <w:b/>
          <w:bCs/>
          <w:sz w:val="32"/>
          <w:szCs w:val="32"/>
          <w:highlight w:val="none"/>
          <w:lang w:val="en-US" w:eastAsia="zh-CN"/>
        </w:rPr>
        <w:t>湖北汉江技师学院</w:t>
      </w:r>
    </w:p>
    <w:p w14:paraId="55275C90">
      <w:pPr>
        <w:ind w:firstLine="643" w:firstLineChars="200"/>
        <w:rPr>
          <w:rFonts w:hint="eastAsia" w:ascii="仿宋" w:hAnsi="仿宋" w:eastAsia="仿宋" w:cs="仿宋"/>
          <w:b/>
          <w:bCs/>
          <w:sz w:val="32"/>
          <w:szCs w:val="32"/>
          <w:highlight w:val="none"/>
        </w:rPr>
      </w:pPr>
    </w:p>
    <w:p w14:paraId="4139B151">
      <w:pPr>
        <w:ind w:firstLine="643" w:firstLineChars="200"/>
        <w:rPr>
          <w:rFonts w:hint="eastAsia" w:ascii="仿宋" w:hAnsi="仿宋" w:eastAsia="仿宋" w:cs="仿宋"/>
          <w:b/>
          <w:bCs/>
          <w:sz w:val="32"/>
          <w:szCs w:val="32"/>
          <w:highlight w:val="none"/>
        </w:rPr>
      </w:pPr>
      <w:bookmarkStart w:id="21" w:name="_Toc31988"/>
      <w:bookmarkStart w:id="22" w:name="_Toc17238"/>
      <w:bookmarkStart w:id="23" w:name="_Toc24334"/>
      <w:bookmarkStart w:id="24" w:name="_Toc27212"/>
      <w:r>
        <w:rPr>
          <w:rFonts w:hint="eastAsia" w:ascii="仿宋" w:hAnsi="仿宋" w:eastAsia="仿宋" w:cs="仿宋"/>
          <w:b/>
          <w:bCs/>
          <w:sz w:val="32"/>
          <w:szCs w:val="32"/>
          <w:highlight w:val="none"/>
        </w:rPr>
        <w:t>供应商：（盖章）</w:t>
      </w:r>
      <w:bookmarkEnd w:id="21"/>
      <w:bookmarkEnd w:id="22"/>
      <w:bookmarkEnd w:id="23"/>
      <w:bookmarkEnd w:id="24"/>
    </w:p>
    <w:p w14:paraId="637BF176">
      <w:pPr>
        <w:ind w:firstLine="643" w:firstLineChars="200"/>
        <w:rPr>
          <w:rFonts w:hint="eastAsia" w:ascii="仿宋" w:hAnsi="仿宋" w:eastAsia="仿宋" w:cs="仿宋"/>
          <w:b/>
          <w:bCs/>
          <w:sz w:val="32"/>
          <w:szCs w:val="32"/>
          <w:highlight w:val="none"/>
        </w:rPr>
      </w:pPr>
    </w:p>
    <w:p w14:paraId="6C141667">
      <w:pPr>
        <w:ind w:firstLine="643" w:firstLineChars="200"/>
        <w:rPr>
          <w:rFonts w:hint="eastAsia" w:ascii="仿宋" w:hAnsi="仿宋" w:eastAsia="仿宋" w:cs="仿宋"/>
          <w:b/>
          <w:bCs/>
          <w:sz w:val="32"/>
          <w:szCs w:val="32"/>
          <w:highlight w:val="none"/>
        </w:rPr>
      </w:pPr>
      <w:bookmarkStart w:id="25" w:name="_Toc17639"/>
      <w:bookmarkStart w:id="26" w:name="_Toc16965"/>
      <w:bookmarkStart w:id="27" w:name="_Toc4445"/>
      <w:bookmarkStart w:id="28" w:name="_Toc28021"/>
      <w:r>
        <w:rPr>
          <w:rFonts w:hint="eastAsia" w:ascii="仿宋" w:hAnsi="仿宋" w:eastAsia="仿宋" w:cs="仿宋"/>
          <w:b/>
          <w:bCs/>
          <w:sz w:val="32"/>
          <w:szCs w:val="32"/>
          <w:highlight w:val="none"/>
        </w:rPr>
        <w:t>日  期：</w:t>
      </w:r>
      <w:bookmarkEnd w:id="25"/>
      <w:bookmarkEnd w:id="26"/>
      <w:bookmarkEnd w:id="27"/>
      <w:bookmarkEnd w:id="28"/>
    </w:p>
    <w:p w14:paraId="421EFDB4">
      <w:pPr>
        <w:pStyle w:val="65"/>
        <w:ind w:firstLine="562"/>
        <w:jc w:val="center"/>
        <w:rPr>
          <w:rFonts w:hint="eastAsia" w:ascii="仿宋" w:hAnsi="仿宋" w:eastAsia="仿宋" w:cs="仿宋"/>
          <w:b/>
          <w:bCs/>
          <w:sz w:val="28"/>
          <w:szCs w:val="32"/>
          <w:highlight w:val="none"/>
        </w:rPr>
        <w:sectPr>
          <w:footerReference r:id="rId4" w:type="default"/>
          <w:pgSz w:w="11910" w:h="16840"/>
          <w:pgMar w:top="1440" w:right="1080" w:bottom="1440" w:left="1080" w:header="850" w:footer="567" w:gutter="0"/>
          <w:pgNumType w:fmt="decimal"/>
          <w:cols w:space="720" w:num="1"/>
        </w:sectPr>
      </w:pPr>
      <w:bookmarkStart w:id="29" w:name="_Toc15126"/>
      <w:bookmarkStart w:id="30" w:name="_Toc31343"/>
      <w:bookmarkStart w:id="31" w:name="_Toc13391"/>
      <w:bookmarkStart w:id="32" w:name="_Toc24564"/>
    </w:p>
    <w:p w14:paraId="6837846F">
      <w:pPr>
        <w:bidi w:val="0"/>
        <w:rPr>
          <w:rFonts w:hint="eastAsia" w:ascii="仿宋" w:hAnsi="仿宋" w:eastAsia="仿宋" w:cs="仿宋"/>
        </w:rPr>
      </w:pPr>
    </w:p>
    <w:p w14:paraId="5F0AC416">
      <w:pPr>
        <w:pStyle w:val="65"/>
        <w:ind w:left="0" w:leftChars="0" w:firstLine="0" w:firstLineChars="0"/>
        <w:jc w:val="center"/>
        <w:rPr>
          <w:rFonts w:hint="eastAsia" w:ascii="仿宋" w:hAnsi="仿宋" w:eastAsia="仿宋" w:cs="仿宋"/>
          <w:b/>
          <w:bCs/>
          <w:sz w:val="28"/>
          <w:szCs w:val="32"/>
          <w:highlight w:val="none"/>
        </w:rPr>
      </w:pPr>
      <w:r>
        <w:rPr>
          <w:rFonts w:hint="eastAsia" w:ascii="仿宋" w:hAnsi="仿宋" w:eastAsia="仿宋" w:cs="仿宋"/>
          <w:b/>
          <w:bCs/>
          <w:sz w:val="28"/>
          <w:szCs w:val="32"/>
          <w:highlight w:val="none"/>
        </w:rPr>
        <w:t>目录</w:t>
      </w:r>
    </w:p>
    <w:p w14:paraId="70D777C3">
      <w:pPr>
        <w:pStyle w:val="65"/>
        <w:ind w:left="0" w:leftChars="0" w:firstLine="0" w:firstLineChars="0"/>
        <w:jc w:val="center"/>
        <w:rPr>
          <w:rFonts w:hint="eastAsia" w:ascii="仿宋" w:hAnsi="仿宋" w:eastAsia="仿宋" w:cs="仿宋"/>
          <w:b w:val="0"/>
          <w:bCs w:val="0"/>
          <w:sz w:val="24"/>
          <w:szCs w:val="24"/>
          <w:highlight w:val="none"/>
        </w:rPr>
        <w:sectPr>
          <w:footerReference r:id="rId5" w:type="default"/>
          <w:pgSz w:w="11910" w:h="16840"/>
          <w:pgMar w:top="1440" w:right="1080" w:bottom="1440" w:left="1080" w:header="850" w:footer="567" w:gutter="0"/>
          <w:pgNumType w:fmt="decimal"/>
          <w:cols w:space="720" w:num="1"/>
        </w:sectPr>
      </w:pPr>
      <w:r>
        <w:rPr>
          <w:rFonts w:hint="eastAsia" w:ascii="仿宋" w:hAnsi="仿宋" w:eastAsia="仿宋" w:cs="仿宋"/>
          <w:b w:val="0"/>
          <w:bCs w:val="0"/>
          <w:sz w:val="24"/>
          <w:szCs w:val="24"/>
          <w:highlight w:val="none"/>
        </w:rPr>
        <w:t>（自拟）</w:t>
      </w:r>
    </w:p>
    <w:bookmarkEnd w:id="29"/>
    <w:bookmarkEnd w:id="30"/>
    <w:bookmarkEnd w:id="31"/>
    <w:bookmarkEnd w:id="32"/>
    <w:p w14:paraId="47375A15">
      <w:pPr>
        <w:pStyle w:val="66"/>
        <w:spacing w:after="220" w:line="240" w:lineRule="auto"/>
        <w:ind w:left="0"/>
        <w:jc w:val="center"/>
        <w:rPr>
          <w:rFonts w:hint="eastAsia" w:ascii="仿宋" w:hAnsi="仿宋" w:eastAsia="仿宋" w:cs="仿宋"/>
          <w:b/>
          <w:bCs/>
          <w:u w:val="none"/>
          <w:lang w:val="en-US"/>
        </w:rPr>
      </w:pPr>
      <w:bookmarkStart w:id="33" w:name="_Toc24309_WPSOffice_Level1"/>
      <w:bookmarkStart w:id="34" w:name="_Toc29443_WPSOffice_Level1"/>
      <w:r>
        <w:rPr>
          <w:rFonts w:hint="eastAsia" w:ascii="仿宋" w:hAnsi="仿宋" w:eastAsia="仿宋" w:cs="仿宋"/>
          <w:b/>
          <w:bCs/>
          <w:u w:val="none"/>
          <w:lang w:val="en-US" w:eastAsia="zh-CN"/>
        </w:rPr>
        <w:t>一</w:t>
      </w:r>
      <w:r>
        <w:rPr>
          <w:rFonts w:hint="eastAsia" w:ascii="仿宋" w:hAnsi="仿宋" w:eastAsia="仿宋" w:cs="仿宋"/>
          <w:b/>
          <w:bCs/>
          <w:u w:val="none"/>
          <w:lang w:val="en-US"/>
        </w:rPr>
        <w:t>、询价书</w:t>
      </w:r>
    </w:p>
    <w:p w14:paraId="2C96BFEB">
      <w:pPr>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（采购人名称）</w:t>
      </w:r>
    </w:p>
    <w:p w14:paraId="0FFD0EFD">
      <w:pPr>
        <w:spacing w:line="500" w:lineRule="exact"/>
        <w:ind w:left="279" w:leftChars="133"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 xml:space="preserve">我方已仔细研究了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（采购项目名称）</w:t>
      </w:r>
      <w:r>
        <w:rPr>
          <w:rFonts w:hint="eastAsia" w:ascii="仿宋" w:hAnsi="仿宋" w:eastAsia="仿宋" w:cs="仿宋"/>
          <w:sz w:val="24"/>
          <w:szCs w:val="24"/>
        </w:rPr>
        <w:t>询价</w:t>
      </w:r>
      <w:r>
        <w:rPr>
          <w:rFonts w:hint="eastAsia" w:ascii="仿宋" w:hAnsi="仿宋" w:eastAsia="仿宋" w:cs="仿宋"/>
          <w:color w:val="000000"/>
          <w:sz w:val="24"/>
          <w:szCs w:val="24"/>
        </w:rPr>
        <w:t>文件的全部内容，接受你方在</w:t>
      </w:r>
      <w:r>
        <w:rPr>
          <w:rFonts w:hint="eastAsia" w:ascii="仿宋" w:hAnsi="仿宋" w:eastAsia="仿宋" w:cs="仿宋"/>
          <w:sz w:val="24"/>
          <w:szCs w:val="24"/>
        </w:rPr>
        <w:t>询价</w:t>
      </w:r>
      <w:r>
        <w:rPr>
          <w:rFonts w:hint="eastAsia" w:ascii="仿宋" w:hAnsi="仿宋" w:eastAsia="仿宋" w:cs="仿宋"/>
          <w:color w:val="000000"/>
          <w:sz w:val="24"/>
          <w:szCs w:val="24"/>
        </w:rPr>
        <w:t>文件中对供应商的约束条件。我方愿意以</w:t>
      </w:r>
      <w:r>
        <w:rPr>
          <w:rFonts w:hint="eastAsia" w:ascii="仿宋" w:hAnsi="仿宋" w:eastAsia="仿宋" w:cs="仿宋"/>
          <w:color w:val="000000"/>
          <w:sz w:val="24"/>
          <w:szCs w:val="24"/>
          <w:u w:val="single"/>
        </w:rPr>
        <w:t xml:space="preserve">               （大写）</w:t>
      </w:r>
      <w:r>
        <w:rPr>
          <w:rFonts w:hint="eastAsia" w:ascii="仿宋" w:hAnsi="仿宋" w:eastAsia="仿宋" w:cs="仿宋"/>
          <w:color w:val="000000"/>
          <w:sz w:val="24"/>
          <w:szCs w:val="24"/>
          <w:u w:val="single"/>
          <w:lang w:val="en-US"/>
        </w:rPr>
        <w:t xml:space="preserve"> </w:t>
      </w:r>
      <w:r>
        <w:rPr>
          <w:rFonts w:hint="eastAsia" w:ascii="仿宋" w:hAnsi="仿宋" w:eastAsia="仿宋" w:cs="仿宋"/>
          <w:color w:val="000000"/>
          <w:sz w:val="24"/>
          <w:szCs w:val="24"/>
        </w:rPr>
        <w:t>元的报价，按照合同的约定提供服务，并修补其缺陷。</w:t>
      </w:r>
    </w:p>
    <w:p w14:paraId="2A216EF3">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我方承诺在</w:t>
      </w:r>
      <w:r>
        <w:rPr>
          <w:rFonts w:hint="eastAsia" w:ascii="仿宋" w:hAnsi="仿宋" w:eastAsia="仿宋" w:cs="仿宋"/>
          <w:sz w:val="24"/>
          <w:szCs w:val="24"/>
        </w:rPr>
        <w:t>询价</w:t>
      </w:r>
      <w:r>
        <w:rPr>
          <w:rFonts w:hint="eastAsia" w:ascii="仿宋" w:hAnsi="仿宋" w:eastAsia="仿宋" w:cs="仿宋"/>
          <w:color w:val="000000"/>
          <w:sz w:val="24"/>
          <w:szCs w:val="24"/>
        </w:rPr>
        <w:t>文件规定的</w:t>
      </w:r>
      <w:r>
        <w:rPr>
          <w:rFonts w:hint="eastAsia" w:ascii="仿宋" w:hAnsi="仿宋" w:eastAsia="仿宋" w:cs="仿宋"/>
          <w:sz w:val="24"/>
          <w:szCs w:val="24"/>
        </w:rPr>
        <w:t>询价</w:t>
      </w:r>
      <w:r>
        <w:rPr>
          <w:rFonts w:hint="eastAsia" w:ascii="仿宋" w:hAnsi="仿宋" w:eastAsia="仿宋" w:cs="仿宋"/>
          <w:color w:val="000000"/>
          <w:sz w:val="24"/>
          <w:szCs w:val="24"/>
        </w:rPr>
        <w:t>有效期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天内不修改、撤销</w:t>
      </w:r>
      <w:r>
        <w:rPr>
          <w:rFonts w:hint="eastAsia" w:ascii="仿宋" w:hAnsi="仿宋" w:eastAsia="仿宋" w:cs="仿宋"/>
          <w:sz w:val="24"/>
          <w:szCs w:val="24"/>
        </w:rPr>
        <w:t>询价</w:t>
      </w:r>
      <w:r>
        <w:rPr>
          <w:rFonts w:hint="eastAsia" w:ascii="仿宋" w:hAnsi="仿宋" w:eastAsia="仿宋" w:cs="仿宋"/>
          <w:color w:val="000000"/>
          <w:sz w:val="24"/>
          <w:szCs w:val="24"/>
        </w:rPr>
        <w:t>响应文件。</w:t>
      </w:r>
    </w:p>
    <w:p w14:paraId="361BAD2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如我方中标：</w:t>
      </w:r>
    </w:p>
    <w:p w14:paraId="7267A351">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（1）我方承诺在收到成交通知书后，在成交通知书规定的期限内与你方签订合同。</w:t>
      </w:r>
    </w:p>
    <w:p w14:paraId="32729666">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（2）我方承诺在合同约定的期限内提供服务。</w:t>
      </w:r>
    </w:p>
    <w:p w14:paraId="40A178B1">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（3）我方承诺按</w:t>
      </w:r>
      <w:r>
        <w:rPr>
          <w:rFonts w:hint="eastAsia" w:ascii="仿宋" w:hAnsi="仿宋" w:eastAsia="仿宋" w:cs="仿宋"/>
          <w:sz w:val="24"/>
          <w:szCs w:val="24"/>
        </w:rPr>
        <w:t>询价</w:t>
      </w:r>
      <w:r>
        <w:rPr>
          <w:rFonts w:hint="eastAsia" w:ascii="仿宋" w:hAnsi="仿宋" w:eastAsia="仿宋" w:cs="仿宋"/>
          <w:color w:val="000000"/>
          <w:sz w:val="24"/>
          <w:szCs w:val="24"/>
        </w:rPr>
        <w:t>文件要求提供</w:t>
      </w:r>
      <w:r>
        <w:rPr>
          <w:rFonts w:hint="eastAsia" w:ascii="仿宋" w:hAnsi="仿宋" w:eastAsia="仿宋" w:cs="仿宋"/>
          <w:sz w:val="24"/>
          <w:szCs w:val="24"/>
        </w:rPr>
        <w:t>质量保证金</w:t>
      </w:r>
      <w:r>
        <w:rPr>
          <w:rFonts w:hint="eastAsia" w:ascii="仿宋" w:hAnsi="仿宋" w:eastAsia="仿宋" w:cs="仿宋"/>
          <w:sz w:val="24"/>
          <w:szCs w:val="24"/>
          <w:lang w:val="en-US"/>
        </w:rPr>
        <w:t>及</w:t>
      </w:r>
      <w:r>
        <w:rPr>
          <w:rFonts w:hint="eastAsia" w:ascii="仿宋" w:hAnsi="仿宋" w:eastAsia="仿宋" w:cs="仿宋"/>
          <w:color w:val="000000"/>
          <w:sz w:val="24"/>
          <w:szCs w:val="24"/>
        </w:rPr>
        <w:t>履约担保金。</w:t>
      </w:r>
    </w:p>
    <w:p w14:paraId="34B1A10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4.</w:t>
      </w:r>
      <w:r>
        <w:rPr>
          <w:rFonts w:hint="eastAsia" w:ascii="仿宋" w:hAnsi="仿宋" w:eastAsia="仿宋" w:cs="仿宋"/>
          <w:color w:val="000000"/>
          <w:sz w:val="24"/>
          <w:szCs w:val="24"/>
        </w:rPr>
        <w:t>我方在此声明，所递交的</w:t>
      </w:r>
      <w:r>
        <w:rPr>
          <w:rFonts w:hint="eastAsia" w:ascii="仿宋" w:hAnsi="仿宋" w:eastAsia="仿宋" w:cs="仿宋"/>
          <w:sz w:val="24"/>
          <w:szCs w:val="24"/>
        </w:rPr>
        <w:t>询价</w:t>
      </w:r>
      <w:r>
        <w:rPr>
          <w:rFonts w:hint="eastAsia" w:ascii="仿宋" w:hAnsi="仿宋" w:eastAsia="仿宋" w:cs="仿宋"/>
          <w:color w:val="000000"/>
          <w:sz w:val="24"/>
          <w:szCs w:val="24"/>
        </w:rPr>
        <w:t>响应文件及有关资料内容完整、真实和准确。</w:t>
      </w:r>
    </w:p>
    <w:p w14:paraId="40385D81">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5.</w:t>
      </w:r>
      <w:r>
        <w:rPr>
          <w:rFonts w:hint="eastAsia" w:ascii="仿宋" w:hAnsi="仿宋" w:eastAsia="仿宋" w:cs="仿宋"/>
          <w:color w:val="000000"/>
          <w:sz w:val="24"/>
          <w:szCs w:val="24"/>
        </w:rPr>
        <w:t>我方同意按照你方要求提供与我方</w:t>
      </w:r>
      <w:r>
        <w:rPr>
          <w:rFonts w:hint="eastAsia" w:ascii="仿宋" w:hAnsi="仿宋" w:eastAsia="仿宋" w:cs="仿宋"/>
          <w:sz w:val="24"/>
          <w:szCs w:val="24"/>
        </w:rPr>
        <w:t>询价</w:t>
      </w:r>
      <w:r>
        <w:rPr>
          <w:rFonts w:hint="eastAsia" w:ascii="仿宋" w:hAnsi="仿宋" w:eastAsia="仿宋" w:cs="仿宋"/>
          <w:color w:val="000000"/>
          <w:sz w:val="24"/>
          <w:szCs w:val="24"/>
        </w:rPr>
        <w:t>有关的一切数据或资料，完全理解你方不一定接受最低报价的</w:t>
      </w:r>
      <w:r>
        <w:rPr>
          <w:rFonts w:hint="eastAsia" w:ascii="仿宋" w:hAnsi="仿宋" w:eastAsia="仿宋" w:cs="仿宋"/>
          <w:sz w:val="24"/>
          <w:szCs w:val="24"/>
        </w:rPr>
        <w:t>询价</w:t>
      </w:r>
      <w:r>
        <w:rPr>
          <w:rFonts w:hint="eastAsia" w:ascii="仿宋" w:hAnsi="仿宋" w:eastAsia="仿宋" w:cs="仿宋"/>
          <w:color w:val="000000"/>
          <w:sz w:val="24"/>
          <w:szCs w:val="24"/>
        </w:rPr>
        <w:t>文件。</w:t>
      </w:r>
    </w:p>
    <w:p w14:paraId="14D954A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6、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（其他补充说明）。</w:t>
      </w:r>
    </w:p>
    <w:p w14:paraId="273EF134">
      <w:pPr>
        <w:pStyle w:val="67"/>
        <w:tabs>
          <w:tab w:val="left" w:pos="7760"/>
          <w:tab w:val="left" w:pos="7875"/>
          <w:tab w:val="left" w:pos="8595"/>
        </w:tabs>
        <w:spacing w:line="500" w:lineRule="exact"/>
        <w:ind w:firstLine="3448" w:firstLineChars="1437"/>
        <w:rPr>
          <w:rFonts w:hint="eastAsia" w:ascii="仿宋" w:hAnsi="仿宋" w:eastAsia="仿宋" w:cs="仿宋"/>
          <w:color w:val="000000"/>
          <w:sz w:val="24"/>
          <w:szCs w:val="24"/>
        </w:rPr>
      </w:pPr>
    </w:p>
    <w:p w14:paraId="06093A54">
      <w:pPr>
        <w:pStyle w:val="67"/>
        <w:tabs>
          <w:tab w:val="left" w:pos="7760"/>
          <w:tab w:val="left" w:pos="7875"/>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供应商名称：</w:t>
      </w:r>
      <w:r>
        <w:rPr>
          <w:rFonts w:hint="eastAsia" w:ascii="仿宋" w:hAnsi="仿宋" w:eastAsia="仿宋" w:cs="仿宋"/>
          <w:u w:val="single"/>
        </w:rPr>
        <w:tab/>
      </w:r>
      <w:r>
        <w:rPr>
          <w:rFonts w:hint="eastAsia" w:ascii="仿宋" w:hAnsi="仿宋" w:eastAsia="仿宋" w:cs="仿宋"/>
          <w:color w:val="000000"/>
          <w:sz w:val="24"/>
          <w:szCs w:val="24"/>
        </w:rPr>
        <w:t xml:space="preserve"> （盖章）</w:t>
      </w:r>
    </w:p>
    <w:p w14:paraId="2E2CFF60">
      <w:pPr>
        <w:pStyle w:val="67"/>
        <w:tabs>
          <w:tab w:val="left" w:pos="7760"/>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u w:val="single"/>
        </w:rPr>
        <w:tab/>
      </w:r>
      <w:r>
        <w:rPr>
          <w:rFonts w:hint="eastAsia" w:ascii="仿宋" w:hAnsi="仿宋" w:eastAsia="仿宋" w:cs="仿宋"/>
          <w:color w:val="000000"/>
          <w:sz w:val="24"/>
          <w:szCs w:val="24"/>
        </w:rPr>
        <w:t xml:space="preserve"> （签</w:t>
      </w:r>
      <w:r>
        <w:rPr>
          <w:rFonts w:hint="eastAsia" w:ascii="仿宋" w:hAnsi="仿宋" w:eastAsia="仿宋" w:cs="仿宋"/>
          <w:color w:val="000000"/>
          <w:sz w:val="24"/>
          <w:szCs w:val="24"/>
          <w:lang w:val="en-US"/>
        </w:rPr>
        <w:t>字或盖章</w:t>
      </w:r>
      <w:r>
        <w:rPr>
          <w:rFonts w:hint="eastAsia" w:ascii="仿宋" w:hAnsi="仿宋" w:eastAsia="仿宋" w:cs="仿宋"/>
          <w:color w:val="000000"/>
          <w:sz w:val="24"/>
          <w:szCs w:val="24"/>
        </w:rPr>
        <w:t xml:space="preserve">） </w:t>
      </w:r>
    </w:p>
    <w:p w14:paraId="73501489">
      <w:pPr>
        <w:pStyle w:val="67"/>
        <w:tabs>
          <w:tab w:val="left" w:pos="8120"/>
        </w:tabs>
        <w:spacing w:line="500" w:lineRule="exact"/>
        <w:rPr>
          <w:rFonts w:hint="eastAsia" w:ascii="仿宋" w:hAnsi="仿宋" w:eastAsia="仿宋" w:cs="仿宋"/>
        </w:rPr>
      </w:pPr>
      <w:r>
        <w:rPr>
          <w:rFonts w:hint="eastAsia" w:ascii="仿宋" w:hAnsi="仿宋" w:eastAsia="仿宋" w:cs="仿宋"/>
          <w:color w:val="000000"/>
          <w:sz w:val="24"/>
          <w:szCs w:val="24"/>
        </w:rPr>
        <w:t>地址：</w:t>
      </w:r>
      <w:r>
        <w:rPr>
          <w:rFonts w:hint="eastAsia" w:ascii="仿宋" w:hAnsi="仿宋" w:eastAsia="仿宋" w:cs="仿宋"/>
          <w:u w:val="single"/>
        </w:rPr>
        <w:tab/>
      </w:r>
    </w:p>
    <w:p w14:paraId="2E39564D">
      <w:pPr>
        <w:pStyle w:val="67"/>
        <w:tabs>
          <w:tab w:val="left" w:pos="7515"/>
          <w:tab w:val="left" w:pos="7875"/>
          <w:tab w:val="left" w:pos="8595"/>
        </w:tabs>
        <w:spacing w:line="500" w:lineRule="exact"/>
        <w:rPr>
          <w:rFonts w:hint="eastAsia" w:ascii="仿宋" w:hAnsi="仿宋" w:eastAsia="仿宋" w:cs="仿宋"/>
          <w:color w:val="000000"/>
          <w:sz w:val="24"/>
          <w:szCs w:val="24"/>
          <w:u w:val="single"/>
        </w:rPr>
      </w:pPr>
      <w:r>
        <w:rPr>
          <w:rFonts w:hint="eastAsia" w:ascii="仿宋" w:hAnsi="仿宋" w:eastAsia="仿宋" w:cs="仿宋"/>
          <w:color w:val="000000"/>
          <w:sz w:val="24"/>
          <w:szCs w:val="24"/>
        </w:rPr>
        <w:t>电话：</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传真：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u w:val="single"/>
        </w:rPr>
        <w:t xml:space="preserve">    </w:t>
      </w:r>
    </w:p>
    <w:p w14:paraId="1AF79352">
      <w:pPr>
        <w:pStyle w:val="67"/>
        <w:tabs>
          <w:tab w:val="left" w:pos="7515"/>
          <w:tab w:val="left" w:pos="8595"/>
        </w:tabs>
        <w:spacing w:line="500" w:lineRule="exact"/>
        <w:rPr>
          <w:rFonts w:hint="eastAsia" w:ascii="仿宋" w:hAnsi="仿宋" w:eastAsia="仿宋" w:cs="仿宋"/>
          <w:u w:val="single"/>
        </w:rPr>
      </w:pPr>
      <w:r>
        <w:rPr>
          <w:rFonts w:hint="eastAsia" w:ascii="仿宋" w:hAnsi="仿宋" w:eastAsia="仿宋" w:cs="仿宋"/>
          <w:color w:val="000000"/>
          <w:sz w:val="24"/>
          <w:szCs w:val="24"/>
        </w:rPr>
        <w:t>邮政编码：</w:t>
      </w:r>
      <w:r>
        <w:rPr>
          <w:rFonts w:hint="eastAsia" w:ascii="仿宋" w:hAnsi="仿宋" w:eastAsia="仿宋" w:cs="仿宋"/>
          <w:u w:val="single"/>
        </w:rPr>
        <w:tab/>
      </w:r>
    </w:p>
    <w:p w14:paraId="304BA34A">
      <w:pPr>
        <w:pStyle w:val="66"/>
        <w:spacing w:after="0" w:line="500" w:lineRule="exact"/>
        <w:ind w:left="0"/>
        <w:jc w:val="center"/>
        <w:rPr>
          <w:rFonts w:hint="eastAsia" w:ascii="仿宋" w:hAnsi="仿宋" w:eastAsia="仿宋" w:cs="仿宋"/>
          <w:b/>
          <w:bCs/>
          <w:color w:val="000000"/>
          <w:u w:val="none"/>
        </w:rPr>
      </w:pPr>
      <w:r>
        <w:rPr>
          <w:rFonts w:hint="eastAsia" w:ascii="仿宋" w:hAnsi="仿宋" w:eastAsia="仿宋" w:cs="仿宋"/>
          <w:bCs/>
          <w:color w:val="000000"/>
          <w:u w:val="none"/>
          <w:lang w:val="en-US"/>
        </w:rPr>
        <w:t xml:space="preserve">                                        年   月   日</w:t>
      </w:r>
    </w:p>
    <w:p w14:paraId="0D058C91">
      <w:pPr>
        <w:pStyle w:val="66"/>
        <w:spacing w:after="500" w:line="240" w:lineRule="auto"/>
        <w:ind w:left="0"/>
        <w:jc w:val="center"/>
        <w:rPr>
          <w:rFonts w:hint="eastAsia" w:ascii="仿宋" w:hAnsi="仿宋" w:eastAsia="仿宋" w:cs="仿宋"/>
          <w:b/>
          <w:bCs/>
          <w:color w:val="000000"/>
          <w:u w:val="none"/>
        </w:rPr>
      </w:pPr>
    </w:p>
    <w:p w14:paraId="3936CC0B">
      <w:pPr>
        <w:pStyle w:val="66"/>
        <w:spacing w:line="240" w:lineRule="auto"/>
        <w:ind w:left="0"/>
        <w:jc w:val="both"/>
        <w:rPr>
          <w:rFonts w:hint="eastAsia" w:ascii="仿宋" w:hAnsi="仿宋" w:eastAsia="仿宋" w:cs="仿宋"/>
          <w:b/>
          <w:bCs/>
          <w:color w:val="000000"/>
          <w:u w:val="none"/>
        </w:rPr>
      </w:pPr>
    </w:p>
    <w:p w14:paraId="1330923C">
      <w:pPr>
        <w:autoSpaceDE w:val="0"/>
        <w:autoSpaceDN w:val="0"/>
        <w:adjustRightInd w:val="0"/>
        <w:snapToGrid w:val="0"/>
        <w:spacing w:line="360" w:lineRule="exact"/>
        <w:rPr>
          <w:rFonts w:hint="eastAsia" w:ascii="仿宋" w:hAnsi="仿宋" w:eastAsia="仿宋" w:cs="仿宋"/>
          <w:b/>
          <w:bCs/>
          <w:kern w:val="0"/>
          <w:sz w:val="24"/>
          <w:highlight w:val="none"/>
        </w:rPr>
      </w:pPr>
    </w:p>
    <w:p w14:paraId="43FDF295">
      <w:pPr>
        <w:jc w:val="center"/>
        <w:rPr>
          <w:rFonts w:hint="eastAsia" w:ascii="仿宋" w:hAnsi="仿宋" w:eastAsia="仿宋" w:cs="仿宋"/>
          <w:highlight w:val="none"/>
        </w:rPr>
      </w:pPr>
      <w:bookmarkStart w:id="35" w:name="_Toc30510"/>
      <w:bookmarkStart w:id="36" w:name="_Toc12129"/>
      <w:bookmarkStart w:id="37" w:name="_Toc5904"/>
      <w:bookmarkStart w:id="38" w:name="_Toc7552"/>
      <w:r>
        <w:rPr>
          <w:rFonts w:hint="eastAsia" w:ascii="仿宋" w:hAnsi="仿宋" w:eastAsia="仿宋" w:cs="仿宋"/>
          <w:b/>
          <w:bCs/>
          <w:sz w:val="28"/>
          <w:szCs w:val="28"/>
          <w:highlight w:val="none"/>
        </w:rPr>
        <w:br w:type="page"/>
      </w:r>
      <w:bookmarkEnd w:id="33"/>
      <w:bookmarkEnd w:id="34"/>
      <w:bookmarkEnd w:id="35"/>
      <w:bookmarkEnd w:id="36"/>
      <w:bookmarkEnd w:id="37"/>
      <w:bookmarkEnd w:id="38"/>
      <w:bookmarkStart w:id="39" w:name="_Toc1621"/>
      <w:r>
        <w:rPr>
          <w:rFonts w:hint="eastAsia" w:ascii="仿宋" w:hAnsi="仿宋" w:eastAsia="仿宋" w:cs="仿宋"/>
          <w:b/>
          <w:color w:val="000000"/>
          <w:kern w:val="2"/>
          <w:sz w:val="32"/>
          <w:highlight w:val="none"/>
          <w:lang w:val="en-US" w:eastAsia="zh-CN" w:bidi="ar-SA"/>
        </w:rPr>
        <w:t>二、询价响应报价表</w:t>
      </w:r>
      <w:bookmarkEnd w:id="39"/>
    </w:p>
    <w:p w14:paraId="30F17CA2">
      <w:pPr>
        <w:bidi w:val="0"/>
        <w:rPr>
          <w:rFonts w:hint="eastAsia" w:ascii="仿宋" w:hAnsi="仿宋" w:eastAsia="仿宋" w:cs="仿宋"/>
          <w:position w:val="6"/>
          <w:sz w:val="24"/>
          <w:highlight w:val="none"/>
        </w:rPr>
      </w:pPr>
      <w:r>
        <w:rPr>
          <w:rFonts w:hint="eastAsia" w:ascii="仿宋" w:hAnsi="仿宋" w:eastAsia="仿宋" w:cs="仿宋"/>
          <w:position w:val="6"/>
          <w:sz w:val="24"/>
          <w:highlight w:val="none"/>
        </w:rPr>
        <w:t>项目名称：</w:t>
      </w:r>
      <w:r>
        <w:rPr>
          <w:rFonts w:hint="eastAsia" w:ascii="仿宋" w:hAnsi="仿宋" w:eastAsia="仿宋" w:cs="仿宋"/>
          <w:position w:val="6"/>
          <w:sz w:val="24"/>
          <w:highlight w:val="none"/>
          <w:lang w:eastAsia="zh-CN"/>
        </w:rPr>
        <w:t>2026年财经商贸和旅游部教学耗材采购项目</w:t>
      </w:r>
      <w:r>
        <w:rPr>
          <w:rFonts w:hint="eastAsia" w:ascii="仿宋" w:hAnsi="仿宋" w:eastAsia="仿宋" w:cs="仿宋"/>
          <w:position w:val="6"/>
          <w:sz w:val="24"/>
          <w:highlight w:val="none"/>
          <w:u w:val="single"/>
        </w:rPr>
        <w:t xml:space="preserve">                                     </w:t>
      </w:r>
    </w:p>
    <w:tbl>
      <w:tblPr>
        <w:tblStyle w:val="27"/>
        <w:tblW w:w="9767" w:type="dxa"/>
        <w:jc w:val="center"/>
        <w:tblLayout w:type="fixed"/>
        <w:tblCellMar>
          <w:top w:w="0" w:type="dxa"/>
          <w:left w:w="0" w:type="dxa"/>
          <w:bottom w:w="0" w:type="dxa"/>
          <w:right w:w="0" w:type="dxa"/>
        </w:tblCellMar>
      </w:tblPr>
      <w:tblGrid>
        <w:gridCol w:w="1999"/>
        <w:gridCol w:w="1667"/>
        <w:gridCol w:w="2051"/>
        <w:gridCol w:w="1183"/>
        <w:gridCol w:w="1733"/>
        <w:gridCol w:w="1134"/>
      </w:tblGrid>
      <w:tr w14:paraId="04DCFE29">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3C8BA2">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响应报价</w:t>
            </w:r>
          </w:p>
          <w:p w14:paraId="5CEA4A45">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（万元）</w:t>
            </w: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38BAE6B">
            <w:pPr>
              <w:widowControl/>
              <w:jc w:val="center"/>
              <w:textAlignment w:val="center"/>
              <w:rPr>
                <w:rFonts w:hint="eastAsia" w:ascii="仿宋" w:hAnsi="仿宋" w:eastAsia="仿宋" w:cs="仿宋"/>
                <w:color w:val="000000"/>
                <w:kern w:val="0"/>
                <w:sz w:val="24"/>
                <w:highlight w:val="none"/>
                <w:lang w:val="en-US" w:eastAsia="zh-CN" w:bidi="ar"/>
              </w:rPr>
            </w:pPr>
            <w:r>
              <w:rPr>
                <w:rFonts w:hint="eastAsia" w:ascii="仿宋" w:hAnsi="仿宋" w:eastAsia="仿宋" w:cs="仿宋"/>
                <w:color w:val="000000"/>
                <w:kern w:val="0"/>
                <w:sz w:val="24"/>
                <w:highlight w:val="none"/>
                <w:lang w:val="en-US" w:eastAsia="zh-CN" w:bidi="ar"/>
              </w:rPr>
              <w:t>供货期限</w:t>
            </w:r>
          </w:p>
          <w:p w14:paraId="1902A173">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eastAsia="zh-CN" w:bidi="ar"/>
              </w:rPr>
              <w:t>（</w:t>
            </w:r>
            <w:r>
              <w:rPr>
                <w:rFonts w:hint="eastAsia" w:ascii="仿宋" w:hAnsi="仿宋" w:eastAsia="仿宋" w:cs="仿宋"/>
                <w:color w:val="000000"/>
                <w:kern w:val="0"/>
                <w:sz w:val="24"/>
                <w:highlight w:val="none"/>
                <w:lang w:bidi="ar"/>
              </w:rPr>
              <w:t>日</w:t>
            </w:r>
            <w:r>
              <w:rPr>
                <w:rFonts w:hint="eastAsia" w:ascii="仿宋" w:hAnsi="仿宋" w:eastAsia="仿宋" w:cs="仿宋"/>
                <w:color w:val="000000"/>
                <w:kern w:val="0"/>
                <w:sz w:val="24"/>
                <w:highlight w:val="none"/>
                <w:lang w:eastAsia="zh-CN" w:bidi="ar"/>
              </w:rPr>
              <w:t>）</w:t>
            </w: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11187EAE">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质量目标</w:t>
            </w: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A44B0D">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质保期</w:t>
            </w: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E529E">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项目负责人</w:t>
            </w: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5C8753">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备注</w:t>
            </w:r>
          </w:p>
        </w:tc>
      </w:tr>
      <w:tr w14:paraId="6719AB31">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69ECE">
            <w:pPr>
              <w:jc w:val="center"/>
              <w:rPr>
                <w:rFonts w:hint="eastAsia" w:ascii="仿宋" w:hAnsi="仿宋" w:eastAsia="仿宋" w:cs="仿宋"/>
                <w:color w:val="000000"/>
                <w:sz w:val="24"/>
                <w:highlight w:val="none"/>
              </w:rPr>
            </w:pP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56F9B354">
            <w:pPr>
              <w:jc w:val="center"/>
              <w:rPr>
                <w:rFonts w:hint="eastAsia" w:ascii="仿宋" w:hAnsi="仿宋" w:eastAsia="仿宋" w:cs="仿宋"/>
                <w:color w:val="000000"/>
                <w:sz w:val="24"/>
                <w:highlight w:val="none"/>
              </w:rPr>
            </w:pP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E86034B">
            <w:pPr>
              <w:jc w:val="center"/>
              <w:rPr>
                <w:rFonts w:hint="eastAsia" w:ascii="仿宋" w:hAnsi="仿宋" w:eastAsia="仿宋" w:cs="仿宋"/>
                <w:color w:val="000000"/>
                <w:sz w:val="24"/>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D83E1">
            <w:pPr>
              <w:jc w:val="center"/>
              <w:rPr>
                <w:rFonts w:hint="eastAsia" w:ascii="仿宋" w:hAnsi="仿宋" w:eastAsia="仿宋" w:cs="仿宋"/>
                <w:color w:val="000000"/>
                <w:sz w:val="24"/>
                <w:highlight w:val="none"/>
              </w:rPr>
            </w:pP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0A61660">
            <w:pPr>
              <w:jc w:val="center"/>
              <w:rPr>
                <w:rFonts w:hint="eastAsia" w:ascii="仿宋" w:hAnsi="仿宋" w:eastAsia="仿宋" w:cs="仿宋"/>
                <w:color w:val="000000"/>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36F948">
            <w:pPr>
              <w:jc w:val="center"/>
              <w:rPr>
                <w:rFonts w:hint="eastAsia" w:ascii="仿宋" w:hAnsi="仿宋" w:eastAsia="仿宋" w:cs="仿宋"/>
                <w:color w:val="000000"/>
                <w:sz w:val="24"/>
                <w:highlight w:val="none"/>
              </w:rPr>
            </w:pPr>
          </w:p>
        </w:tc>
      </w:tr>
      <w:tr w14:paraId="1CD0A579">
        <w:tblPrEx>
          <w:tblCellMar>
            <w:top w:w="0" w:type="dxa"/>
            <w:left w:w="0" w:type="dxa"/>
            <w:bottom w:w="0" w:type="dxa"/>
            <w:right w:w="0" w:type="dxa"/>
          </w:tblCellMar>
        </w:tblPrEx>
        <w:trPr>
          <w:trHeight w:val="1060" w:hRule="atLeast"/>
          <w:jc w:val="center"/>
        </w:trPr>
        <w:tc>
          <w:tcPr>
            <w:tcW w:w="9767"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6D8147">
            <w:pPr>
              <w:widowControl/>
              <w:jc w:val="left"/>
              <w:textAlignment w:val="center"/>
              <w:rPr>
                <w:rFonts w:hint="eastAsia" w:ascii="仿宋" w:hAnsi="仿宋" w:eastAsia="仿宋" w:cs="仿宋"/>
                <w:color w:val="000000"/>
                <w:sz w:val="24"/>
                <w:highlight w:val="none"/>
                <w:u w:val="single"/>
              </w:rPr>
            </w:pPr>
            <w:r>
              <w:rPr>
                <w:rFonts w:hint="eastAsia" w:ascii="仿宋" w:hAnsi="仿宋" w:eastAsia="仿宋" w:cs="仿宋"/>
                <w:color w:val="000000"/>
                <w:kern w:val="0"/>
                <w:sz w:val="24"/>
                <w:highlight w:val="none"/>
                <w:lang w:bidi="ar"/>
              </w:rPr>
              <w:t>响应报价：人民币（大写）</w:t>
            </w:r>
            <w:r>
              <w:rPr>
                <w:rFonts w:hint="eastAsia" w:ascii="仿宋" w:hAnsi="仿宋" w:eastAsia="仿宋" w:cs="仿宋"/>
                <w:color w:val="000000"/>
                <w:kern w:val="0"/>
                <w:sz w:val="24"/>
                <w:highlight w:val="none"/>
                <w:u w:val="single"/>
                <w:lang w:bidi="ar"/>
              </w:rPr>
              <w:t xml:space="preserve">                                        </w:t>
            </w:r>
          </w:p>
        </w:tc>
      </w:tr>
    </w:tbl>
    <w:p w14:paraId="7EAF10B0">
      <w:pPr>
        <w:rPr>
          <w:rFonts w:hint="eastAsia" w:ascii="仿宋" w:hAnsi="仿宋" w:eastAsia="仿宋" w:cs="仿宋"/>
          <w:b/>
          <w:bCs/>
          <w:sz w:val="24"/>
          <w:highlight w:val="none"/>
        </w:rPr>
      </w:pPr>
    </w:p>
    <w:p w14:paraId="18AC0172">
      <w:pPr>
        <w:rPr>
          <w:rFonts w:hint="eastAsia" w:ascii="仿宋" w:hAnsi="仿宋" w:eastAsia="仿宋" w:cs="仿宋"/>
          <w:b/>
          <w:bCs/>
          <w:sz w:val="24"/>
          <w:highlight w:val="none"/>
        </w:rPr>
      </w:pPr>
      <w:r>
        <w:rPr>
          <w:rFonts w:hint="eastAsia" w:ascii="仿宋" w:hAnsi="仿宋" w:eastAsia="仿宋" w:cs="仿宋"/>
          <w:b/>
          <w:bCs/>
          <w:sz w:val="24"/>
          <w:highlight w:val="none"/>
        </w:rPr>
        <w:t>说明：</w:t>
      </w:r>
    </w:p>
    <w:p w14:paraId="67E7397F">
      <w:pPr>
        <w:pStyle w:val="9"/>
        <w:spacing w:line="360" w:lineRule="auto"/>
        <w:ind w:left="0" w:firstLine="448" w:firstLineChars="200"/>
        <w:rPr>
          <w:rFonts w:hint="eastAsia" w:ascii="仿宋" w:hAnsi="仿宋" w:eastAsia="仿宋" w:cs="仿宋"/>
          <w:b w:val="0"/>
          <w:bCs/>
          <w:spacing w:val="-8"/>
          <w:sz w:val="24"/>
          <w:highlight w:val="none"/>
        </w:rPr>
      </w:pPr>
      <w:r>
        <w:rPr>
          <w:rFonts w:hint="eastAsia" w:ascii="仿宋" w:hAnsi="仿宋" w:eastAsia="仿宋" w:cs="仿宋"/>
          <w:b w:val="0"/>
          <w:bCs/>
          <w:spacing w:val="-8"/>
          <w:sz w:val="24"/>
          <w:highlight w:val="none"/>
        </w:rPr>
        <w:t>1.报价时所有价格均用人民币表示；</w:t>
      </w:r>
    </w:p>
    <w:p w14:paraId="10789379">
      <w:pPr>
        <w:pStyle w:val="9"/>
        <w:spacing w:line="360" w:lineRule="auto"/>
        <w:ind w:left="0" w:firstLine="450" w:firstLineChars="200"/>
        <w:rPr>
          <w:rFonts w:hint="eastAsia" w:ascii="仿宋" w:hAnsi="仿宋" w:eastAsia="仿宋" w:cs="仿宋"/>
          <w:sz w:val="24"/>
          <w:highlight w:val="none"/>
        </w:rPr>
      </w:pPr>
      <w:r>
        <w:rPr>
          <w:rFonts w:hint="eastAsia" w:ascii="仿宋" w:hAnsi="仿宋" w:eastAsia="仿宋" w:cs="仿宋"/>
          <w:b/>
          <w:spacing w:val="-8"/>
          <w:sz w:val="24"/>
          <w:highlight w:val="none"/>
          <w:lang w:val="en-US" w:eastAsia="zh-CN"/>
        </w:rPr>
        <w:t>2</w:t>
      </w:r>
      <w:r>
        <w:rPr>
          <w:rFonts w:hint="eastAsia" w:ascii="仿宋" w:hAnsi="仿宋" w:eastAsia="仿宋" w:cs="仿宋"/>
          <w:b/>
          <w:spacing w:val="-8"/>
          <w:sz w:val="24"/>
          <w:highlight w:val="none"/>
        </w:rPr>
        <w:t>.</w:t>
      </w:r>
      <w:r>
        <w:rPr>
          <w:rFonts w:hint="eastAsia" w:ascii="仿宋" w:hAnsi="仿宋" w:eastAsia="仿宋" w:cs="仿宋"/>
          <w:b/>
          <w:sz w:val="24"/>
          <w:highlight w:val="none"/>
        </w:rPr>
        <w:t>该表</w:t>
      </w:r>
      <w:r>
        <w:rPr>
          <w:rFonts w:hint="eastAsia" w:ascii="仿宋" w:hAnsi="仿宋" w:eastAsia="仿宋" w:cs="仿宋"/>
          <w:b/>
          <w:bCs/>
          <w:sz w:val="24"/>
          <w:highlight w:val="none"/>
        </w:rPr>
        <w:t>应单独密封，在投标截止时间前单独递交。</w:t>
      </w:r>
      <w:r>
        <w:rPr>
          <w:rFonts w:hint="eastAsia" w:ascii="仿宋" w:hAnsi="仿宋" w:eastAsia="仿宋" w:cs="仿宋"/>
          <w:sz w:val="24"/>
          <w:highlight w:val="none"/>
        </w:rPr>
        <w:t>信封上应</w:t>
      </w:r>
      <w:r>
        <w:rPr>
          <w:rFonts w:hint="eastAsia" w:ascii="仿宋" w:hAnsi="仿宋" w:eastAsia="仿宋" w:cs="仿宋"/>
          <w:sz w:val="24"/>
          <w:highlight w:val="none"/>
          <w:lang w:eastAsia="zh-CN"/>
        </w:rPr>
        <w:t>做如下</w:t>
      </w:r>
      <w:r>
        <w:rPr>
          <w:rFonts w:hint="eastAsia" w:ascii="仿宋" w:hAnsi="仿宋" w:eastAsia="仿宋" w:cs="仿宋"/>
          <w:sz w:val="24"/>
          <w:highlight w:val="none"/>
        </w:rPr>
        <w:t>标记 “</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eastAsia="zh-CN"/>
        </w:rPr>
        <w:t>”</w:t>
      </w:r>
      <w:r>
        <w:rPr>
          <w:rFonts w:hint="eastAsia" w:ascii="仿宋" w:hAnsi="仿宋" w:eastAsia="仿宋" w:cs="仿宋"/>
          <w:sz w:val="24"/>
          <w:highlight w:val="none"/>
        </w:rPr>
        <w:t>（项目名称）询价响应报价表、采购人名称、供应商名称、在</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时</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分前不得开启”。信封骑缝处加盖单位公章和法定代表人或委托代理人印鉴。</w:t>
      </w:r>
    </w:p>
    <w:p w14:paraId="4F488D83">
      <w:pPr>
        <w:pStyle w:val="9"/>
        <w:spacing w:line="360" w:lineRule="auto"/>
        <w:ind w:left="0" w:firstLine="480" w:firstLineChars="200"/>
        <w:rPr>
          <w:rFonts w:hint="eastAsia" w:ascii="仿宋" w:hAnsi="仿宋" w:eastAsia="仿宋" w:cs="仿宋"/>
          <w:sz w:val="24"/>
          <w:highlight w:val="none"/>
        </w:rPr>
      </w:pPr>
    </w:p>
    <w:p w14:paraId="294C3D1F">
      <w:pPr>
        <w:pStyle w:val="9"/>
        <w:spacing w:line="360" w:lineRule="auto"/>
        <w:ind w:left="0" w:firstLine="480" w:firstLineChars="200"/>
        <w:rPr>
          <w:rFonts w:hint="eastAsia" w:ascii="仿宋" w:hAnsi="仿宋" w:eastAsia="仿宋" w:cs="仿宋"/>
          <w:sz w:val="24"/>
          <w:highlight w:val="none"/>
        </w:rPr>
      </w:pPr>
    </w:p>
    <w:p w14:paraId="386C2857">
      <w:pPr>
        <w:pStyle w:val="9"/>
        <w:spacing w:line="360" w:lineRule="auto"/>
        <w:ind w:left="0" w:firstLine="480" w:firstLineChars="200"/>
        <w:rPr>
          <w:rFonts w:hint="eastAsia" w:ascii="仿宋" w:hAnsi="仿宋" w:eastAsia="仿宋" w:cs="仿宋"/>
          <w:sz w:val="24"/>
          <w:highlight w:val="none"/>
        </w:rPr>
      </w:pPr>
    </w:p>
    <w:p w14:paraId="431C5DDE">
      <w:pPr>
        <w:pStyle w:val="9"/>
        <w:spacing w:line="360" w:lineRule="auto"/>
        <w:ind w:left="0" w:firstLine="480" w:firstLineChars="200"/>
        <w:rPr>
          <w:rFonts w:hint="eastAsia" w:ascii="仿宋" w:hAnsi="仿宋" w:eastAsia="仿宋" w:cs="仿宋"/>
          <w:sz w:val="24"/>
          <w:highlight w:val="none"/>
        </w:rPr>
      </w:pPr>
    </w:p>
    <w:p w14:paraId="68CE4361">
      <w:pPr>
        <w:pStyle w:val="9"/>
        <w:spacing w:line="360" w:lineRule="auto"/>
        <w:ind w:left="0" w:firstLine="480" w:firstLineChars="200"/>
        <w:rPr>
          <w:rFonts w:hint="eastAsia" w:ascii="仿宋" w:hAnsi="仿宋" w:eastAsia="仿宋" w:cs="仿宋"/>
          <w:sz w:val="24"/>
          <w:highlight w:val="none"/>
        </w:rPr>
      </w:pPr>
    </w:p>
    <w:p w14:paraId="14DB845F">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供应商（盖章）：</w:t>
      </w:r>
      <w:r>
        <w:rPr>
          <w:rFonts w:hint="eastAsia" w:ascii="仿宋" w:hAnsi="仿宋" w:eastAsia="仿宋" w:cs="仿宋"/>
          <w:sz w:val="24"/>
          <w:highlight w:val="none"/>
          <w:u w:val="single"/>
        </w:rPr>
        <w:t xml:space="preserve">                                        </w:t>
      </w:r>
    </w:p>
    <w:p w14:paraId="40DB8D62">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法定代表人或委托代理人（签字或盖章）：</w:t>
      </w:r>
      <w:r>
        <w:rPr>
          <w:rFonts w:hint="eastAsia" w:ascii="仿宋" w:hAnsi="仿宋" w:eastAsia="仿宋" w:cs="仿宋"/>
          <w:sz w:val="24"/>
          <w:highlight w:val="none"/>
          <w:u w:val="single"/>
        </w:rPr>
        <w:t xml:space="preserve">                  </w:t>
      </w:r>
    </w:p>
    <w:p w14:paraId="664B461A">
      <w:pPr>
        <w:adjustRightInd w:val="0"/>
        <w:snapToGrid w:val="0"/>
        <w:spacing w:line="48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039B880E">
      <w:pPr>
        <w:jc w:val="center"/>
        <w:rPr>
          <w:rFonts w:hint="eastAsia" w:ascii="仿宋" w:hAnsi="仿宋" w:eastAsia="仿宋" w:cs="仿宋"/>
          <w:b/>
          <w:highlight w:val="yellow"/>
          <w:lang w:val="en-US" w:eastAsia="zh-CN"/>
        </w:rPr>
      </w:pPr>
      <w:r>
        <w:rPr>
          <w:rFonts w:hint="eastAsia" w:ascii="仿宋" w:hAnsi="仿宋" w:eastAsia="仿宋" w:cs="仿宋"/>
          <w:b/>
          <w:highlight w:val="none"/>
        </w:rPr>
        <w:br w:type="page"/>
      </w:r>
      <w:r>
        <w:rPr>
          <w:rFonts w:hint="eastAsia" w:ascii="仿宋" w:hAnsi="仿宋" w:eastAsia="仿宋" w:cs="仿宋"/>
          <w:b/>
          <w:color w:val="000000"/>
          <w:kern w:val="2"/>
          <w:sz w:val="32"/>
          <w:highlight w:val="none"/>
          <w:lang w:val="en-US" w:eastAsia="zh-CN" w:bidi="ar-SA"/>
        </w:rPr>
        <w:t>三、分 项 报 价 表</w:t>
      </w:r>
    </w:p>
    <w:p w14:paraId="433C9532">
      <w:pPr>
        <w:rPr>
          <w:rFonts w:hint="eastAsia" w:ascii="仿宋" w:hAnsi="仿宋" w:eastAsia="仿宋" w:cs="仿宋"/>
          <w:sz w:val="28"/>
          <w:szCs w:val="28"/>
          <w:lang w:eastAsia="zh-CN"/>
        </w:rPr>
      </w:pPr>
      <w:r>
        <w:rPr>
          <w:rFonts w:hint="eastAsia" w:ascii="仿宋" w:hAnsi="仿宋" w:eastAsia="仿宋" w:cs="仿宋"/>
          <w:sz w:val="28"/>
          <w:szCs w:val="28"/>
        </w:rPr>
        <w:t>项目名称：</w:t>
      </w:r>
      <w:r>
        <w:rPr>
          <w:rFonts w:hint="eastAsia" w:ascii="仿宋" w:hAnsi="仿宋" w:eastAsia="仿宋" w:cs="仿宋"/>
          <w:sz w:val="28"/>
          <w:szCs w:val="28"/>
          <w:lang w:eastAsia="zh-CN"/>
        </w:rPr>
        <w:t>2026年财经商贸和旅游部教学耗材采购项目</w:t>
      </w:r>
    </w:p>
    <w:tbl>
      <w:tblPr>
        <w:tblStyle w:val="27"/>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0"/>
        <w:gridCol w:w="1612"/>
        <w:gridCol w:w="3256"/>
        <w:gridCol w:w="671"/>
        <w:gridCol w:w="670"/>
        <w:gridCol w:w="1487"/>
        <w:gridCol w:w="1437"/>
      </w:tblGrid>
      <w:tr w14:paraId="13EAD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822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序号</w:t>
            </w:r>
          </w:p>
        </w:tc>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565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货物名称</w:t>
            </w:r>
          </w:p>
        </w:tc>
        <w:tc>
          <w:tcPr>
            <w:tcW w:w="1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42D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规格型号</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437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单位</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E07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数量</w:t>
            </w:r>
          </w:p>
        </w:tc>
        <w:tc>
          <w:tcPr>
            <w:tcW w:w="7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180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单价</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9C8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小计</w:t>
            </w:r>
          </w:p>
        </w:tc>
      </w:tr>
      <w:tr w14:paraId="03567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4FD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76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导游旗杆</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916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伸缩导游旗杆（带导游旗）</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B900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5EEF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288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bookmarkStart w:id="66" w:name="_GoBack"/>
            <w:bookmarkEnd w:id="66"/>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252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2355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73E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578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导游讲解器</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AC4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话筒音响一体机</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E6F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790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A51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41FA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10FB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218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B92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透明插页文件夹</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5BF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得力A4（加厚款40页）</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FF1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本</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0E8A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AD1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D6D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4C11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BF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87F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长尾夹</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D16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得力燕尾夹三款混装</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F93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盒</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CE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A4B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6F9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FED3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6A9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F5A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透明插页文件夹</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638F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得力A4（加厚款40页）</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28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本</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35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30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3F3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BD5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8898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64E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5F9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长尾夹</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4EB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得力燕尾夹三款混装</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A6C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盒</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9A1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83E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A911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4891D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1FB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C69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书架</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168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F1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C0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29E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6D19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42F54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0ED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EC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书立</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B72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C477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B4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7FF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199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7D0A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BC4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9B3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文件盒</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0D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6256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6D01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1A9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3CF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2C31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83D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9A0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黑色中性笔</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000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49B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支</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15F9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90F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1AA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C030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671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EB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红色中性笔</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318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D9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支</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D70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8EC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BCDA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3E3D8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ED7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B42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黑色中性笔芯</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DD9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D70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支</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8C4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C3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3DB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440D8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42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4EA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红色中性笔芯</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C0A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2A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支</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1EF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140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180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7F1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22DF5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F31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DCA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固体胶</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03D7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ECA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支</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9CE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64D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B25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71B6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0B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183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胶水</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ED8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9202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支</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760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DF5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BF6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5935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55A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10A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红色记号笔</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ED0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711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盒</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2E4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759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9B6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2A057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78A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17</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DC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黑色记号笔</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FEE7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823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盒</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450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2CD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A6C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3209F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08A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4FB9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长尾夹</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014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得力燕尾夹三款混装</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87B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盒</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E15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23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63D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3822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6B9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19</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4C5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回形针</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4D3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8AB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盒</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9856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50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E4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008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0B5C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55B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3D5A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订书机</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C5F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得力，大号，送起钉器和钉</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60A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5E98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0F6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944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F169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86B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21</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0ADB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小蜜蜂</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9C2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得力，无线领夹式</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9E3F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31C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F0F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B5D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66E3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D73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22</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3DA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5号电池</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3E3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南孚</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167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粒</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EC9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80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8D7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14F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321FD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49D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23</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538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7号电池</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545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南孚</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B7E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粒</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680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80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59B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F8C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65A7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601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24</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17A3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软镜子贴墙</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3E7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80*180cm</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1AC5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1E7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4</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940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F32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0640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ACB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E98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记号笔</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109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黑色</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450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支</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98D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AD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B53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8947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FB5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26</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481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记号笔</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5C0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红色</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D2C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支</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F17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5</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42B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A1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48A2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F50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27</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82A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中性笔</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C7C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得力/黑色</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049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盒</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7A7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9A9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20C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019E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59E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28</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1CD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中性笔</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9BFF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得力/红色</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5A7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盒</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451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AD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D7C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9036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5C3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29</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C1B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笔记本</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D06BB">
            <w:pPr>
              <w:jc w:val="center"/>
              <w:rPr>
                <w:rFonts w:hint="eastAsia" w:ascii="仿宋" w:hAnsi="仿宋" w:eastAsia="仿宋" w:cs="仿宋"/>
                <w:i w:val="0"/>
                <w:iCs w:val="0"/>
                <w:color w:val="000000"/>
                <w:sz w:val="28"/>
                <w:szCs w:val="28"/>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116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本</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927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8B7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992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5AED9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BFE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85F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文件袋</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C8F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收纳报名资料</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0C5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BDFA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BFB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C3C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D5F6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312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31</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80E1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无线扩音器</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29A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双麦</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C14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套</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DE33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3</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DCE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FEE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3FE21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E11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32</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52E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激光翻页笔</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63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时间显示</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A664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450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EED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920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168FA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86E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33</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BF79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物品收纳箱</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861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长50x宽40x高30收纳箱（参赛时设备收纳）</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6D9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E24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1C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44A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610FF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1F6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34</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91E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文件袋</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CE3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收纳报名资料</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8B8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个</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DF3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6</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345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694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0C31A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B06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35</w:t>
            </w:r>
          </w:p>
        </w:tc>
        <w:tc>
          <w:tcPr>
            <w:tcW w:w="16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715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5号电池</w:t>
            </w:r>
          </w:p>
        </w:tc>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269D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南孚</w:t>
            </w: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B360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粒</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CED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D1E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9CE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1928C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5A4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36</w:t>
            </w:r>
          </w:p>
        </w:tc>
        <w:tc>
          <w:tcPr>
            <w:tcW w:w="1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0D12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7号电池</w:t>
            </w:r>
          </w:p>
        </w:tc>
        <w:tc>
          <w:tcPr>
            <w:tcW w:w="3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369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南孚</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618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粒</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B67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10</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4C4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697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r w14:paraId="77592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4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02F0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合计</w:t>
            </w:r>
          </w:p>
        </w:tc>
        <w:tc>
          <w:tcPr>
            <w:tcW w:w="1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EAB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p>
        </w:tc>
      </w:tr>
    </w:tbl>
    <w:p w14:paraId="4A868278">
      <w:pPr>
        <w:rPr>
          <w:rFonts w:hint="eastAsia" w:ascii="仿宋" w:hAnsi="仿宋" w:eastAsia="仿宋" w:cs="仿宋"/>
          <w:sz w:val="28"/>
          <w:szCs w:val="28"/>
          <w:lang w:eastAsia="zh-CN"/>
        </w:rPr>
      </w:pPr>
    </w:p>
    <w:p w14:paraId="67AF404E">
      <w:pPr>
        <w:tabs>
          <w:tab w:val="left" w:pos="420"/>
          <w:tab w:val="left" w:pos="525"/>
        </w:tabs>
        <w:adjustRightInd w:val="0"/>
        <w:snapToGrid w:val="0"/>
        <w:spacing w:before="156" w:beforeLines="50"/>
        <w:ind w:left="69" w:hanging="79" w:hangingChars="33"/>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所有价格均用人民币表示，单位为元，精确到个数位。</w:t>
      </w:r>
    </w:p>
    <w:p w14:paraId="7620B0AC">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分项报价总计价格必须与《报价一览表》报价一致。</w:t>
      </w:r>
    </w:p>
    <w:p w14:paraId="022D9B74">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如果不提供详细的分项报价表将被视为没有实质性响应询价通知书。</w:t>
      </w:r>
    </w:p>
    <w:p w14:paraId="0C817C79">
      <w:pPr>
        <w:adjustRightInd w:val="0"/>
        <w:snapToGrid w:val="0"/>
        <w:rPr>
          <w:rFonts w:hint="eastAsia" w:ascii="仿宋" w:hAnsi="仿宋" w:eastAsia="仿宋" w:cs="仿宋"/>
          <w:color w:val="000000"/>
          <w:sz w:val="24"/>
          <w:szCs w:val="24"/>
        </w:rPr>
      </w:pPr>
    </w:p>
    <w:p w14:paraId="5C31C671">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79C9404C">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307A840A">
      <w:pPr>
        <w:spacing w:line="480" w:lineRule="exact"/>
        <w:ind w:firstLine="480" w:firstLineChars="200"/>
        <w:textAlignment w:val="baseline"/>
        <w:rPr>
          <w:rFonts w:hint="eastAsia" w:ascii="仿宋" w:hAnsi="仿宋" w:eastAsia="仿宋" w:cs="仿宋"/>
          <w:sz w:val="28"/>
          <w:szCs w:val="28"/>
        </w:rPr>
      </w:pPr>
      <w:r>
        <w:rPr>
          <w:rFonts w:hint="eastAsia" w:ascii="仿宋" w:hAnsi="仿宋" w:eastAsia="仿宋" w:cs="仿宋"/>
          <w:color w:val="000000"/>
          <w:sz w:val="24"/>
          <w:szCs w:val="24"/>
        </w:rPr>
        <w:t>日期：</w:t>
      </w:r>
    </w:p>
    <w:p w14:paraId="643FDC7B">
      <w:pPr>
        <w:pStyle w:val="17"/>
        <w:rPr>
          <w:rFonts w:hint="eastAsia" w:ascii="仿宋" w:hAnsi="仿宋" w:eastAsia="仿宋" w:cs="仿宋"/>
          <w:sz w:val="28"/>
          <w:szCs w:val="28"/>
        </w:rPr>
      </w:pPr>
      <w:r>
        <w:rPr>
          <w:rFonts w:hint="eastAsia" w:ascii="仿宋" w:hAnsi="仿宋" w:eastAsia="仿宋" w:cs="仿宋"/>
          <w:sz w:val="28"/>
          <w:szCs w:val="28"/>
        </w:rPr>
        <w:br w:type="page"/>
      </w:r>
    </w:p>
    <w:bookmarkEnd w:id="11"/>
    <w:p w14:paraId="347F0864">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highlight w:val="none"/>
        </w:rPr>
      </w:pPr>
      <w:bookmarkStart w:id="40" w:name="_Toc21836"/>
      <w:bookmarkStart w:id="41" w:name="_Toc387243260"/>
      <w:bookmarkStart w:id="42" w:name="_Toc413248726"/>
      <w:r>
        <w:rPr>
          <w:rFonts w:hint="eastAsia" w:ascii="仿宋" w:hAnsi="仿宋" w:eastAsia="仿宋" w:cs="仿宋"/>
          <w:highlight w:val="none"/>
          <w:lang w:val="en-US" w:eastAsia="zh-CN"/>
        </w:rPr>
        <w:t>四、</w:t>
      </w:r>
      <w:r>
        <w:rPr>
          <w:rFonts w:hint="eastAsia" w:ascii="仿宋" w:hAnsi="仿宋" w:eastAsia="仿宋" w:cs="仿宋"/>
          <w:highlight w:val="none"/>
        </w:rPr>
        <w:t>法定代表人身份证明</w:t>
      </w:r>
      <w:bookmarkEnd w:id="40"/>
    </w:p>
    <w:p w14:paraId="3BFC299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3" w:name="_Toc32497_WPSOffice_Level1"/>
      <w:bookmarkStart w:id="44" w:name="_Toc13004_WPSOffice_Level1"/>
      <w:r>
        <w:rPr>
          <w:rFonts w:hint="eastAsia" w:ascii="仿宋" w:hAnsi="仿宋" w:eastAsia="仿宋" w:cs="仿宋"/>
          <w:kern w:val="0"/>
          <w:sz w:val="24"/>
          <w:highlight w:val="none"/>
        </w:rPr>
        <w:t>供 应 商：</w:t>
      </w:r>
      <w:bookmarkEnd w:id="43"/>
      <w:bookmarkEnd w:id="44"/>
      <w:r>
        <w:rPr>
          <w:rFonts w:hint="eastAsia" w:ascii="仿宋" w:hAnsi="仿宋" w:eastAsia="仿宋" w:cs="仿宋"/>
          <w:kern w:val="0"/>
          <w:sz w:val="24"/>
          <w:highlight w:val="none"/>
          <w:u w:val="single"/>
        </w:rPr>
        <w:t xml:space="preserve">                                                        </w:t>
      </w:r>
    </w:p>
    <w:p w14:paraId="0D313509">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5" w:name="_Toc4500_WPSOffice_Level1"/>
      <w:bookmarkStart w:id="46" w:name="_Toc1926_WPSOffice_Level1"/>
      <w:r>
        <w:rPr>
          <w:rFonts w:hint="eastAsia" w:ascii="仿宋" w:hAnsi="仿宋" w:eastAsia="仿宋" w:cs="仿宋"/>
          <w:kern w:val="0"/>
          <w:sz w:val="24"/>
          <w:highlight w:val="none"/>
        </w:rPr>
        <w:t>单位性质：</w:t>
      </w:r>
      <w:bookmarkEnd w:id="45"/>
      <w:bookmarkEnd w:id="46"/>
      <w:r>
        <w:rPr>
          <w:rFonts w:hint="eastAsia" w:ascii="仿宋" w:hAnsi="仿宋" w:eastAsia="仿宋" w:cs="仿宋"/>
          <w:kern w:val="0"/>
          <w:sz w:val="24"/>
          <w:highlight w:val="none"/>
          <w:u w:val="single"/>
        </w:rPr>
        <w:t xml:space="preserve">                                                        </w:t>
      </w:r>
    </w:p>
    <w:p w14:paraId="3F9194D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7" w:name="_Toc11442_WPSOffice_Level1"/>
      <w:bookmarkStart w:id="48" w:name="_Toc17292_WPSOffice_Level1"/>
      <w:r>
        <w:rPr>
          <w:rFonts w:hint="eastAsia" w:ascii="仿宋" w:hAnsi="仿宋" w:eastAsia="仿宋" w:cs="仿宋"/>
          <w:kern w:val="0"/>
          <w:sz w:val="24"/>
          <w:highlight w:val="none"/>
        </w:rPr>
        <w:t>地    址：</w:t>
      </w:r>
      <w:bookmarkEnd w:id="47"/>
      <w:bookmarkEnd w:id="48"/>
      <w:r>
        <w:rPr>
          <w:rFonts w:hint="eastAsia" w:ascii="仿宋" w:hAnsi="仿宋" w:eastAsia="仿宋" w:cs="仿宋"/>
          <w:kern w:val="0"/>
          <w:sz w:val="24"/>
          <w:highlight w:val="none"/>
          <w:u w:val="single"/>
        </w:rPr>
        <w:t xml:space="preserve">                                                        </w:t>
      </w:r>
    </w:p>
    <w:p w14:paraId="0440BBC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49" w:name="_Toc22486_WPSOffice_Level1"/>
      <w:bookmarkStart w:id="50" w:name="_Toc24041_WPSOffice_Level1"/>
      <w:r>
        <w:rPr>
          <w:rFonts w:hint="eastAsia" w:ascii="仿宋" w:hAnsi="仿宋" w:eastAsia="仿宋" w:cs="仿宋"/>
          <w:kern w:val="0"/>
          <w:sz w:val="24"/>
          <w:highlight w:val="none"/>
        </w:rPr>
        <w:t>成立时间：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月</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日</w:t>
      </w:r>
      <w:bookmarkEnd w:id="49"/>
      <w:bookmarkEnd w:id="50"/>
    </w:p>
    <w:p w14:paraId="0E00ABDA">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1" w:name="_Toc1988_WPSOffice_Level1"/>
      <w:bookmarkStart w:id="52" w:name="_Toc9429_WPSOffice_Level1"/>
      <w:r>
        <w:rPr>
          <w:rFonts w:hint="eastAsia" w:ascii="仿宋" w:hAnsi="仿宋" w:eastAsia="仿宋" w:cs="仿宋"/>
          <w:kern w:val="0"/>
          <w:sz w:val="24"/>
          <w:highlight w:val="none"/>
        </w:rPr>
        <w:t>经营期限：</w:t>
      </w:r>
      <w:bookmarkEnd w:id="51"/>
      <w:bookmarkEnd w:id="52"/>
      <w:r>
        <w:rPr>
          <w:rFonts w:hint="eastAsia" w:ascii="仿宋" w:hAnsi="仿宋" w:eastAsia="仿宋" w:cs="仿宋"/>
          <w:kern w:val="0"/>
          <w:sz w:val="24"/>
          <w:highlight w:val="none"/>
          <w:u w:val="single"/>
        </w:rPr>
        <w:t xml:space="preserve">                                                        </w:t>
      </w:r>
    </w:p>
    <w:p w14:paraId="738510A1">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3" w:name="_Toc16926_WPSOffice_Level1"/>
      <w:bookmarkStart w:id="54" w:name="_Toc14197_WPSOffice_Level1"/>
      <w:r>
        <w:rPr>
          <w:rFonts w:hint="eastAsia" w:ascii="仿宋" w:hAnsi="仿宋" w:eastAsia="仿宋" w:cs="仿宋"/>
          <w:kern w:val="0"/>
          <w:sz w:val="24"/>
          <w:highlight w:val="none"/>
        </w:rPr>
        <w:t>姓名：</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性别：</w:t>
      </w:r>
      <w:bookmarkEnd w:id="53"/>
      <w:bookmarkEnd w:id="54"/>
      <w:r>
        <w:rPr>
          <w:rFonts w:hint="eastAsia" w:ascii="仿宋" w:hAnsi="仿宋" w:eastAsia="仿宋" w:cs="仿宋"/>
          <w:kern w:val="0"/>
          <w:sz w:val="24"/>
          <w:highlight w:val="none"/>
          <w:u w:val="single"/>
        </w:rPr>
        <w:t xml:space="preserve">                </w:t>
      </w:r>
    </w:p>
    <w:p w14:paraId="29E149A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5" w:name="_Toc3377_WPSOffice_Level1"/>
      <w:bookmarkStart w:id="56" w:name="_Toc23037_WPSOffice_Level1"/>
      <w:r>
        <w:rPr>
          <w:rFonts w:hint="eastAsia" w:ascii="仿宋" w:hAnsi="仿宋" w:eastAsia="仿宋" w:cs="仿宋"/>
          <w:kern w:val="0"/>
          <w:sz w:val="24"/>
          <w:highlight w:val="none"/>
        </w:rPr>
        <w:t>年龄：</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职务：</w:t>
      </w:r>
      <w:bookmarkEnd w:id="55"/>
      <w:bookmarkEnd w:id="56"/>
      <w:r>
        <w:rPr>
          <w:rFonts w:hint="eastAsia" w:ascii="仿宋" w:hAnsi="仿宋" w:eastAsia="仿宋" w:cs="仿宋"/>
          <w:kern w:val="0"/>
          <w:sz w:val="24"/>
          <w:highlight w:val="none"/>
          <w:u w:val="single"/>
        </w:rPr>
        <w:t xml:space="preserve">                </w:t>
      </w:r>
    </w:p>
    <w:p w14:paraId="49C56F0C">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7" w:name="_Toc13271_WPSOffice_Level1"/>
      <w:bookmarkStart w:id="58" w:name="_Toc12685_WPSOffice_Level1"/>
      <w:r>
        <w:rPr>
          <w:rFonts w:hint="eastAsia" w:ascii="仿宋" w:hAnsi="仿宋" w:eastAsia="仿宋" w:cs="仿宋"/>
          <w:kern w:val="0"/>
          <w:sz w:val="24"/>
          <w:highlight w:val="none"/>
          <w:u w:val="single"/>
        </w:rPr>
        <w:t xml:space="preserve">系                                      </w:t>
      </w:r>
      <w:r>
        <w:rPr>
          <w:rFonts w:hint="eastAsia" w:ascii="仿宋" w:hAnsi="仿宋" w:eastAsia="仿宋" w:cs="仿宋"/>
          <w:kern w:val="0"/>
          <w:sz w:val="24"/>
          <w:highlight w:val="none"/>
        </w:rPr>
        <w:t>（供应商名称）的法定代表人。</w:t>
      </w:r>
      <w:bookmarkEnd w:id="57"/>
      <w:bookmarkEnd w:id="58"/>
    </w:p>
    <w:p w14:paraId="049CF895">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9" w:name="_Toc12682_WPSOffice_Level1"/>
      <w:bookmarkStart w:id="60" w:name="_Toc5702_WPSOffice_Level1"/>
      <w:r>
        <w:rPr>
          <w:rFonts w:hint="eastAsia" w:ascii="仿宋" w:hAnsi="仿宋" w:eastAsia="仿宋" w:cs="仿宋"/>
          <w:kern w:val="0"/>
          <w:sz w:val="24"/>
          <w:highlight w:val="none"/>
        </w:rPr>
        <w:t>特此证明。</w:t>
      </w:r>
      <w:bookmarkEnd w:id="59"/>
      <w:bookmarkEnd w:id="60"/>
    </w:p>
    <w:p w14:paraId="3A8F0D80">
      <w:pPr>
        <w:rPr>
          <w:rFonts w:hint="eastAsia" w:ascii="仿宋" w:hAnsi="仿宋" w:eastAsia="仿宋" w:cs="仿宋"/>
          <w:kern w:val="0"/>
          <w:sz w:val="24"/>
          <w:highlight w:val="none"/>
        </w:rPr>
      </w:pPr>
    </w:p>
    <w:p w14:paraId="1E6DD7C7">
      <w:pPr>
        <w:rPr>
          <w:rFonts w:hint="eastAsia" w:ascii="仿宋" w:hAnsi="仿宋" w:eastAsia="仿宋" w:cs="仿宋"/>
          <w:kern w:val="0"/>
          <w:sz w:val="24"/>
          <w:highlight w:val="none"/>
          <w:u w:val="single"/>
        </w:rPr>
      </w:pPr>
      <w:r>
        <w:rPr>
          <w:rFonts w:hint="eastAsia" w:ascii="仿宋" w:hAnsi="仿宋" w:eastAsia="仿宋" w:cs="仿宋"/>
          <w:kern w:val="0"/>
          <w:sz w:val="24"/>
          <w:highlight w:val="none"/>
          <w:u w:val="single"/>
        </w:rPr>
        <w:pict>
          <v:rect id="矩形 10" o:spid="_x0000_s1036" o:spt="1" style="position:absolute;left:0pt;margin-left:78.75pt;margin-top:13.6pt;height:156pt;width:288.75pt;z-index:251659264;mso-width-relative:page;mso-height-relative:page;" fillcolor="#FFFFFF" filled="t" stroked="t" coordsize="21600,21600" o:gfxdata="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&#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RfzSJ2AAAAAoBAAAPAAAAAAAAAAEAIAAAACIAAABk&#10;cnMvZG93bnJldi54bWxQSwECFAAUAAAACACHTuJAZXT4OgYCAAA6BAAADgAAAAAAAAABACAAAAAn&#10;AQAAZHJzL2Uyb0RvYy54bWxQSwUGAAAAAAYABgBZAQAAnwUAAAAA&#10;">
            <v:path/>
            <v:fill on="t" focussize="0,0"/>
            <v:stroke joinstyle="miter"/>
            <v:imagedata o:title=""/>
            <o:lock v:ext="edit" aspectratio="f"/>
            <v:textbox>
              <w:txbxContent>
                <w:p w14:paraId="6A4F92CB">
                  <w:pPr>
                    <w:rPr>
                      <w:rFonts w:hint="eastAsia" w:ascii="仿宋" w:hAnsi="仿宋" w:eastAsia="仿宋" w:cs="仿宋"/>
                    </w:rPr>
                  </w:pPr>
                </w:p>
                <w:p w14:paraId="422CEFD5">
                  <w:pPr>
                    <w:rPr>
                      <w:rFonts w:hint="eastAsia" w:ascii="仿宋" w:hAnsi="仿宋" w:eastAsia="仿宋" w:cs="仿宋"/>
                    </w:rPr>
                  </w:pPr>
                </w:p>
                <w:p w14:paraId="1E64123A">
                  <w:pPr>
                    <w:rPr>
                      <w:rFonts w:hint="eastAsia" w:ascii="仿宋" w:hAnsi="仿宋" w:eastAsia="仿宋" w:cs="仿宋"/>
                    </w:rPr>
                  </w:pPr>
                </w:p>
                <w:p w14:paraId="03A7BA79">
                  <w:pPr>
                    <w:rPr>
                      <w:rFonts w:hint="eastAsia" w:ascii="仿宋" w:hAnsi="仿宋" w:eastAsia="仿宋" w:cs="仿宋"/>
                    </w:rPr>
                  </w:pPr>
                </w:p>
                <w:p w14:paraId="008CC139">
                  <w:pPr>
                    <w:ind w:firstLine="1440" w:firstLineChars="600"/>
                    <w:rPr>
                      <w:rFonts w:hint="eastAsia" w:ascii="仿宋" w:hAnsi="仿宋" w:eastAsia="仿宋" w:cs="仿宋"/>
                      <w:sz w:val="24"/>
                    </w:rPr>
                  </w:pPr>
                  <w:r>
                    <w:rPr>
                      <w:rFonts w:hint="eastAsia" w:ascii="仿宋" w:hAnsi="仿宋" w:eastAsia="仿宋" w:cs="仿宋"/>
                      <w:sz w:val="24"/>
                    </w:rPr>
                    <w:t>法定代表人身份证复印件</w:t>
                  </w:r>
                </w:p>
                <w:p w14:paraId="5B365D39">
                  <w:pPr>
                    <w:ind w:firstLine="1680" w:firstLineChars="700"/>
                    <w:rPr>
                      <w:rFonts w:hint="eastAsia" w:ascii="仿宋" w:hAnsi="仿宋" w:eastAsia="仿宋" w:cs="仿宋"/>
                      <w:sz w:val="24"/>
                    </w:rPr>
                  </w:pPr>
                  <w:r>
                    <w:rPr>
                      <w:rFonts w:hint="eastAsia" w:ascii="仿宋" w:hAnsi="仿宋" w:eastAsia="仿宋" w:cs="仿宋"/>
                      <w:sz w:val="24"/>
                    </w:rPr>
                    <w:t>（二代证  正反面）</w:t>
                  </w:r>
                </w:p>
              </w:txbxContent>
            </v:textbox>
          </v:rect>
        </w:pict>
      </w:r>
    </w:p>
    <w:p w14:paraId="6CE89E37">
      <w:pPr>
        <w:rPr>
          <w:rFonts w:hint="eastAsia" w:ascii="仿宋" w:hAnsi="仿宋" w:eastAsia="仿宋" w:cs="仿宋"/>
          <w:kern w:val="0"/>
          <w:sz w:val="24"/>
          <w:highlight w:val="none"/>
          <w:u w:val="single"/>
        </w:rPr>
      </w:pPr>
    </w:p>
    <w:p w14:paraId="5D63FB44">
      <w:pPr>
        <w:rPr>
          <w:rFonts w:hint="eastAsia" w:ascii="仿宋" w:hAnsi="仿宋" w:eastAsia="仿宋" w:cs="仿宋"/>
          <w:kern w:val="0"/>
          <w:sz w:val="24"/>
          <w:highlight w:val="none"/>
          <w:u w:val="single"/>
        </w:rPr>
      </w:pPr>
    </w:p>
    <w:p w14:paraId="570935ED">
      <w:pPr>
        <w:jc w:val="right"/>
        <w:rPr>
          <w:rFonts w:hint="eastAsia" w:ascii="仿宋" w:hAnsi="仿宋" w:eastAsia="仿宋" w:cs="仿宋"/>
          <w:kern w:val="0"/>
          <w:sz w:val="24"/>
          <w:highlight w:val="none"/>
          <w:u w:val="single"/>
        </w:rPr>
      </w:pPr>
    </w:p>
    <w:p w14:paraId="7CAC736C">
      <w:pPr>
        <w:jc w:val="right"/>
        <w:rPr>
          <w:rFonts w:hint="eastAsia" w:ascii="仿宋" w:hAnsi="仿宋" w:eastAsia="仿宋" w:cs="仿宋"/>
          <w:kern w:val="0"/>
          <w:sz w:val="24"/>
          <w:highlight w:val="none"/>
          <w:u w:val="single"/>
        </w:rPr>
      </w:pPr>
    </w:p>
    <w:p w14:paraId="1CFB6C41">
      <w:pPr>
        <w:jc w:val="right"/>
        <w:rPr>
          <w:rFonts w:hint="eastAsia" w:ascii="仿宋" w:hAnsi="仿宋" w:eastAsia="仿宋" w:cs="仿宋"/>
          <w:kern w:val="0"/>
          <w:sz w:val="24"/>
          <w:highlight w:val="none"/>
          <w:u w:val="single"/>
        </w:rPr>
      </w:pPr>
    </w:p>
    <w:p w14:paraId="26833160">
      <w:pPr>
        <w:jc w:val="right"/>
        <w:rPr>
          <w:rFonts w:hint="eastAsia" w:ascii="仿宋" w:hAnsi="仿宋" w:eastAsia="仿宋" w:cs="仿宋"/>
          <w:kern w:val="0"/>
          <w:sz w:val="24"/>
          <w:highlight w:val="none"/>
          <w:u w:val="single"/>
        </w:rPr>
      </w:pPr>
    </w:p>
    <w:p w14:paraId="290DA707">
      <w:pPr>
        <w:jc w:val="right"/>
        <w:rPr>
          <w:rFonts w:hint="eastAsia" w:ascii="仿宋" w:hAnsi="仿宋" w:eastAsia="仿宋" w:cs="仿宋"/>
          <w:kern w:val="0"/>
          <w:sz w:val="24"/>
          <w:highlight w:val="none"/>
          <w:u w:val="single"/>
        </w:rPr>
      </w:pPr>
    </w:p>
    <w:p w14:paraId="7E438F78">
      <w:pPr>
        <w:jc w:val="right"/>
        <w:rPr>
          <w:rFonts w:hint="eastAsia" w:ascii="仿宋" w:hAnsi="仿宋" w:eastAsia="仿宋" w:cs="仿宋"/>
          <w:kern w:val="0"/>
          <w:sz w:val="24"/>
          <w:highlight w:val="none"/>
          <w:u w:val="single"/>
        </w:rPr>
      </w:pPr>
    </w:p>
    <w:p w14:paraId="14BD74E2">
      <w:pPr>
        <w:jc w:val="right"/>
        <w:rPr>
          <w:rFonts w:hint="eastAsia" w:ascii="仿宋" w:hAnsi="仿宋" w:eastAsia="仿宋" w:cs="仿宋"/>
          <w:kern w:val="0"/>
          <w:sz w:val="24"/>
          <w:highlight w:val="none"/>
          <w:u w:val="single"/>
        </w:rPr>
      </w:pPr>
    </w:p>
    <w:p w14:paraId="715AC20F">
      <w:pPr>
        <w:jc w:val="right"/>
        <w:rPr>
          <w:rFonts w:hint="eastAsia" w:ascii="仿宋" w:hAnsi="仿宋" w:eastAsia="仿宋" w:cs="仿宋"/>
          <w:kern w:val="0"/>
          <w:sz w:val="24"/>
          <w:highlight w:val="none"/>
          <w:u w:val="single"/>
        </w:rPr>
      </w:pPr>
    </w:p>
    <w:p w14:paraId="14669770">
      <w:pPr>
        <w:spacing w:line="500" w:lineRule="exact"/>
        <w:rPr>
          <w:rFonts w:hint="eastAsia" w:ascii="仿宋" w:hAnsi="仿宋" w:eastAsia="仿宋" w:cs="仿宋"/>
          <w:kern w:val="0"/>
          <w:sz w:val="24"/>
          <w:highlight w:val="none"/>
          <w:u w:val="single"/>
        </w:rPr>
      </w:pPr>
    </w:p>
    <w:p w14:paraId="4B405837">
      <w:pPr>
        <w:spacing w:line="500" w:lineRule="exact"/>
        <w:rPr>
          <w:rFonts w:hint="eastAsia" w:ascii="仿宋" w:hAnsi="仿宋" w:eastAsia="仿宋" w:cs="仿宋"/>
          <w:kern w:val="0"/>
          <w:sz w:val="24"/>
          <w:highlight w:val="none"/>
          <w:u w:val="single"/>
        </w:rPr>
      </w:pPr>
    </w:p>
    <w:p w14:paraId="2C9A73E4">
      <w:pPr>
        <w:wordWrap w:val="0"/>
        <w:spacing w:line="500" w:lineRule="exact"/>
        <w:ind w:right="420"/>
        <w:rPr>
          <w:rFonts w:hint="eastAsia" w:ascii="仿宋" w:hAnsi="仿宋" w:eastAsia="仿宋" w:cs="仿宋"/>
          <w:kern w:val="0"/>
          <w:sz w:val="24"/>
          <w:highlight w:val="none"/>
        </w:rPr>
      </w:pPr>
      <w:bookmarkStart w:id="61" w:name="_Toc764_WPSOffice_Level1"/>
      <w:bookmarkStart w:id="62" w:name="_Toc14894_WPSOffice_Level1"/>
    </w:p>
    <w:bookmarkEnd w:id="61"/>
    <w:bookmarkEnd w:id="62"/>
    <w:p w14:paraId="7D999E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供应商名称：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（盖章） </w:t>
      </w:r>
    </w:p>
    <w:p w14:paraId="64A3FF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r>
        <w:rPr>
          <w:rFonts w:hint="eastAsia" w:ascii="仿宋" w:hAnsi="仿宋" w:eastAsia="仿宋" w:cs="仿宋"/>
          <w:sz w:val="24"/>
          <w:highlight w:val="none"/>
          <w:lang w:val="en-US" w:eastAsia="zh-CN"/>
        </w:rPr>
        <w:t>或</w:t>
      </w:r>
      <w:r>
        <w:rPr>
          <w:rFonts w:hint="eastAsia" w:ascii="仿宋" w:hAnsi="仿宋" w:eastAsia="仿宋" w:cs="仿宋"/>
          <w:sz w:val="24"/>
          <w:highlight w:val="none"/>
        </w:rPr>
        <w:t xml:space="preserve">盖章） </w:t>
      </w:r>
    </w:p>
    <w:p w14:paraId="1C2B4A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年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日</w:t>
      </w:r>
    </w:p>
    <w:p w14:paraId="22BAA4F4">
      <w:pPr>
        <w:rPr>
          <w:rFonts w:hint="eastAsia" w:ascii="仿宋" w:hAnsi="仿宋" w:eastAsia="仿宋" w:cs="仿宋"/>
          <w:highlight w:val="none"/>
        </w:rPr>
      </w:pPr>
    </w:p>
    <w:p w14:paraId="4D022D99">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highlight w:val="none"/>
        </w:rPr>
      </w:pPr>
      <w:bookmarkStart w:id="63" w:name="_Toc29677"/>
      <w:r>
        <w:rPr>
          <w:rFonts w:hint="eastAsia" w:ascii="仿宋" w:hAnsi="仿宋" w:eastAsia="仿宋" w:cs="仿宋"/>
          <w:b/>
          <w:highlight w:val="none"/>
          <w:lang w:val="en-US" w:eastAsia="zh-CN"/>
        </w:rPr>
        <w:t>五、</w:t>
      </w:r>
      <w:r>
        <w:rPr>
          <w:rFonts w:hint="eastAsia" w:ascii="仿宋" w:hAnsi="仿宋" w:eastAsia="仿宋" w:cs="仿宋"/>
          <w:b/>
          <w:highlight w:val="none"/>
        </w:rPr>
        <w:t>法定代表人授权书</w:t>
      </w:r>
      <w:bookmarkEnd w:id="63"/>
    </w:p>
    <w:p w14:paraId="5C636240">
      <w:pPr>
        <w:pStyle w:val="14"/>
        <w:adjustRightInd w:val="0"/>
        <w:snapToGrid w:val="0"/>
        <w:spacing w:line="360" w:lineRule="auto"/>
        <w:ind w:left="0" w:leftChars="0" w:firstLine="0" w:firstLineChars="0"/>
        <w:rPr>
          <w:rFonts w:hint="eastAsia" w:ascii="仿宋" w:hAnsi="仿宋" w:eastAsia="仿宋" w:cs="仿宋"/>
          <w:sz w:val="24"/>
          <w:szCs w:val="24"/>
          <w:highlight w:val="none"/>
        </w:rPr>
      </w:pPr>
      <w:bookmarkStart w:id="64" w:name="_Toc2770_WPSOffice_Level1"/>
      <w:bookmarkStart w:id="65" w:name="_Toc10854_WPSOffice_Level1"/>
      <w:r>
        <w:rPr>
          <w:rFonts w:hint="eastAsia" w:ascii="仿宋" w:hAnsi="仿宋" w:eastAsia="仿宋" w:cs="仿宋"/>
          <w:sz w:val="24"/>
          <w:szCs w:val="24"/>
          <w:highlight w:val="none"/>
        </w:rPr>
        <w:t>致：</w:t>
      </w:r>
      <w:r>
        <w:rPr>
          <w:rFonts w:hint="eastAsia" w:ascii="仿宋" w:hAnsi="仿宋" w:eastAsia="仿宋" w:cs="仿宋"/>
          <w:sz w:val="24"/>
          <w:szCs w:val="24"/>
          <w:highlight w:val="none"/>
          <w:u w:val="single"/>
        </w:rPr>
        <w:t xml:space="preserve">                                 </w:t>
      </w:r>
      <w:bookmarkEnd w:id="64"/>
      <w:bookmarkEnd w:id="65"/>
      <w:r>
        <w:rPr>
          <w:rFonts w:hint="eastAsia" w:ascii="仿宋" w:hAnsi="仿宋" w:eastAsia="仿宋" w:cs="仿宋"/>
          <w:sz w:val="24"/>
          <w:szCs w:val="24"/>
          <w:highlight w:val="none"/>
        </w:rPr>
        <w:t>（采购人名称）</w:t>
      </w:r>
    </w:p>
    <w:p w14:paraId="4C0862D5">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（姓名）系</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（供应商名称）的法定代表人，现委托</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（姓名）为我方代理人。代理人根据授权，以我方名义签署、澄清、说明、补正、递交、撤回、修改</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（项目名称）响应文件、签订合同和处理有关事宜，其法律后果由我方承担。</w:t>
      </w:r>
    </w:p>
    <w:p w14:paraId="34E1110A">
      <w:pPr>
        <w:adjustRightInd w:val="0"/>
        <w:snapToGrid w:val="0"/>
        <w:spacing w:line="36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委托期限：</w:t>
      </w:r>
      <w:r>
        <w:rPr>
          <w:rFonts w:hint="eastAsia" w:ascii="仿宋" w:hAnsi="仿宋" w:eastAsia="仿宋" w:cs="仿宋"/>
          <w:sz w:val="24"/>
          <w:highlight w:val="none"/>
          <w:u w:val="single"/>
        </w:rPr>
        <w:t xml:space="preserve">                                                          </w:t>
      </w:r>
    </w:p>
    <w:p w14:paraId="2344050D">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代理人无转委托权。</w:t>
      </w:r>
    </w:p>
    <w:p w14:paraId="3F6703AA">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附：法定代表人</w:t>
      </w:r>
      <w:r>
        <w:rPr>
          <w:rFonts w:hint="eastAsia" w:ascii="仿宋" w:hAnsi="仿宋" w:eastAsia="仿宋" w:cs="仿宋"/>
          <w:sz w:val="24"/>
        </w:rPr>
        <w:t>委托代理人</w:t>
      </w:r>
      <w:r>
        <w:rPr>
          <w:rFonts w:hint="eastAsia" w:ascii="仿宋" w:hAnsi="仿宋" w:eastAsia="仿宋" w:cs="仿宋"/>
          <w:sz w:val="24"/>
          <w:highlight w:val="none"/>
        </w:rPr>
        <w:t>身份证。</w:t>
      </w:r>
    </w:p>
    <w:p w14:paraId="53D64510">
      <w:pPr>
        <w:spacing w:before="240" w:beforeLines="100" w:after="240" w:afterLines="100" w:line="360" w:lineRule="auto"/>
        <w:jc w:val="center"/>
        <w:rPr>
          <w:rFonts w:hint="eastAsia" w:ascii="仿宋" w:hAnsi="仿宋" w:eastAsia="仿宋" w:cs="仿宋"/>
          <w:sz w:val="24"/>
          <w:highlight w:val="none"/>
        </w:rPr>
      </w:pPr>
      <w:r>
        <w:rPr>
          <w:rFonts w:hint="eastAsia" w:ascii="仿宋" w:hAnsi="仿宋" w:eastAsia="仿宋" w:cs="仿宋"/>
          <w:sz w:val="24"/>
          <w:highlight w:val="none"/>
        </w:rPr>
        <w:pict>
          <v:rect id="矩形 6" o:spid="_x0000_s1040" o:spt="1" style="position:absolute;left:0pt;margin-left:249.6pt;margin-top:11.4pt;height:124.65pt;width:208.95pt;z-index:251661312;mso-width-relative:page;mso-height-relative:page;" fillcolor="#FFFFFF" filled="t" stroked="t" coordsize="21600,21600" o:gfxdata="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&#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xDeSTYAAAACgEAAA8AAAAAAAAAAQAgAAAAIgAAAGRy&#10;cy9kb3ducmV2LnhtbFBLAQIUABQAAAAIAIdO4kD8NyMPBQIAADgEAAAOAAAAAAAAAAEAIAAAACcB&#10;AABkcnMvZTJvRG9jLnhtbFBLBQYAAAAABgAGAFkBAACeBQAAAAA=&#10;">
            <v:path/>
            <v:fill on="t" focussize="0,0"/>
            <v:stroke joinstyle="miter"/>
            <v:imagedata o:title=""/>
            <o:lock v:ext="edit" aspectratio="f"/>
            <v:textbox>
              <w:txbxContent>
                <w:p w14:paraId="01B11655">
                  <w:pPr>
                    <w:rPr>
                      <w:rFonts w:hint="eastAsia" w:ascii="仿宋" w:hAnsi="仿宋" w:eastAsia="仿宋" w:cs="仿宋"/>
                    </w:rPr>
                  </w:pPr>
                </w:p>
                <w:p w14:paraId="493FE287">
                  <w:pPr>
                    <w:rPr>
                      <w:rFonts w:hint="eastAsia" w:ascii="仿宋" w:hAnsi="仿宋" w:eastAsia="仿宋" w:cs="仿宋"/>
                    </w:rPr>
                  </w:pPr>
                </w:p>
                <w:p w14:paraId="2568121B">
                  <w:pPr>
                    <w:rPr>
                      <w:rFonts w:hint="eastAsia" w:ascii="仿宋" w:hAnsi="仿宋" w:eastAsia="仿宋" w:cs="仿宋"/>
                      <w:sz w:val="24"/>
                    </w:rPr>
                  </w:pPr>
                </w:p>
                <w:p w14:paraId="1105DE39">
                  <w:pPr>
                    <w:jc w:val="center"/>
                    <w:rPr>
                      <w:rFonts w:hint="eastAsia" w:ascii="仿宋" w:hAnsi="仿宋" w:eastAsia="仿宋" w:cs="仿宋"/>
                      <w:sz w:val="24"/>
                    </w:rPr>
                  </w:pPr>
                  <w:r>
                    <w:rPr>
                      <w:rFonts w:hint="eastAsia" w:ascii="仿宋" w:hAnsi="仿宋" w:eastAsia="仿宋" w:cs="仿宋"/>
                      <w:sz w:val="24"/>
                    </w:rPr>
                    <w:t>委托代理人身份证复印件</w:t>
                  </w:r>
                </w:p>
                <w:p w14:paraId="63C737CE">
                  <w:pPr>
                    <w:jc w:val="center"/>
                    <w:rPr>
                      <w:rFonts w:hint="eastAsia" w:ascii="仿宋" w:hAnsi="仿宋" w:eastAsia="仿宋" w:cs="仿宋"/>
                      <w:sz w:val="24"/>
                    </w:rPr>
                  </w:pPr>
                  <w:r>
                    <w:rPr>
                      <w:rFonts w:hint="eastAsia" w:ascii="仿宋" w:hAnsi="仿宋" w:eastAsia="仿宋" w:cs="仿宋"/>
                      <w:sz w:val="24"/>
                    </w:rPr>
                    <w:t>（二代证）（正反面）</w:t>
                  </w:r>
                </w:p>
                <w:p w14:paraId="3162607A">
                  <w:pPr>
                    <w:rPr>
                      <w:rFonts w:hint="eastAsia" w:ascii="仿宋" w:hAnsi="仿宋" w:eastAsia="仿宋" w:cs="仿宋"/>
                      <w:sz w:val="24"/>
                    </w:rPr>
                  </w:pPr>
                </w:p>
              </w:txbxContent>
            </v:textbox>
          </v:rect>
        </w:pict>
      </w:r>
      <w:r>
        <w:rPr>
          <w:rFonts w:hint="eastAsia" w:ascii="仿宋" w:hAnsi="仿宋" w:eastAsia="仿宋" w:cs="仿宋"/>
          <w:highlight w:val="none"/>
        </w:rPr>
        <w:pict>
          <v:rect id="矩形 3" o:spid="_x0000_s1039" o:spt="1" style="position:absolute;left:0pt;margin-left:25.4pt;margin-top:11.9pt;height:123pt;width:209.6pt;z-index:251660288;mso-width-relative:page;mso-height-relative:page;" fillcolor="#FFFFFF" filled="t" stroked="t" coordsize="21600,21600" o:gfxdata="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mgTmA9gAAAAJAQAADwAAAAAAAAABACAAAAAiAAAAZHJz&#10;L2Rvd25yZXYueG1sUEsBAhQAFAAAAAgAh07iQNyq8w4EAgAAOAQAAA4AAAAAAAAAAQAgAAAAJwEA&#10;AGRycy9lMm9Eb2MueG1sUEsFBgAAAAAGAAYAWQEAAJ0FAAAAAA==&#10;">
            <v:path/>
            <v:fill on="t" focussize="0,0"/>
            <v:stroke joinstyle="miter"/>
            <v:imagedata o:title=""/>
            <o:lock v:ext="edit" aspectratio="f"/>
            <v:textbox>
              <w:txbxContent>
                <w:p w14:paraId="13833627">
                  <w:pPr>
                    <w:rPr>
                      <w:rFonts w:hint="eastAsia" w:ascii="仿宋" w:hAnsi="仿宋" w:eastAsia="仿宋" w:cs="仿宋"/>
                    </w:rPr>
                  </w:pPr>
                </w:p>
                <w:p w14:paraId="3BC1E773">
                  <w:pPr>
                    <w:rPr>
                      <w:rFonts w:hint="eastAsia" w:ascii="仿宋" w:hAnsi="仿宋" w:eastAsia="仿宋" w:cs="仿宋"/>
                    </w:rPr>
                  </w:pPr>
                </w:p>
                <w:p w14:paraId="7262AB05">
                  <w:pPr>
                    <w:jc w:val="both"/>
                    <w:rPr>
                      <w:rFonts w:hint="eastAsia" w:ascii="仿宋" w:hAnsi="仿宋" w:eastAsia="仿宋" w:cs="仿宋"/>
                      <w:sz w:val="24"/>
                    </w:rPr>
                  </w:pPr>
                </w:p>
                <w:p w14:paraId="19D6AF80">
                  <w:pPr>
                    <w:jc w:val="center"/>
                    <w:rPr>
                      <w:rFonts w:hint="eastAsia" w:ascii="仿宋" w:hAnsi="仿宋" w:eastAsia="仿宋" w:cs="仿宋"/>
                      <w:sz w:val="24"/>
                    </w:rPr>
                  </w:pPr>
                  <w:r>
                    <w:rPr>
                      <w:rFonts w:hint="eastAsia" w:ascii="仿宋" w:hAnsi="仿宋" w:eastAsia="仿宋" w:cs="仿宋"/>
                      <w:sz w:val="24"/>
                    </w:rPr>
                    <w:t>法定代表人身份证复印件</w:t>
                  </w:r>
                </w:p>
                <w:p w14:paraId="14103B7A">
                  <w:pPr>
                    <w:jc w:val="center"/>
                    <w:rPr>
                      <w:rFonts w:hint="eastAsia" w:ascii="仿宋" w:hAnsi="仿宋" w:eastAsia="仿宋" w:cs="仿宋"/>
                      <w:sz w:val="24"/>
                    </w:rPr>
                  </w:pPr>
                  <w:r>
                    <w:rPr>
                      <w:rFonts w:hint="eastAsia" w:ascii="仿宋" w:hAnsi="仿宋" w:eastAsia="仿宋" w:cs="仿宋"/>
                      <w:sz w:val="24"/>
                    </w:rPr>
                    <w:t>（二代证） （正反面）</w:t>
                  </w:r>
                </w:p>
                <w:p w14:paraId="0273D312">
                  <w:pPr>
                    <w:rPr>
                      <w:rFonts w:hint="eastAsia" w:ascii="仿宋" w:hAnsi="仿宋" w:eastAsia="仿宋" w:cs="仿宋"/>
                    </w:rPr>
                  </w:pPr>
                </w:p>
                <w:p w14:paraId="316030B8">
                  <w:pPr>
                    <w:rPr>
                      <w:rFonts w:hint="eastAsia" w:ascii="仿宋" w:hAnsi="仿宋" w:eastAsia="仿宋" w:cs="仿宋"/>
                    </w:rPr>
                  </w:pPr>
                </w:p>
                <w:p w14:paraId="0310227D">
                  <w:pPr>
                    <w:rPr>
                      <w:rFonts w:hint="eastAsia" w:ascii="仿宋" w:hAnsi="仿宋" w:eastAsia="仿宋" w:cs="仿宋"/>
                    </w:rPr>
                  </w:pPr>
                </w:p>
              </w:txbxContent>
            </v:textbox>
          </v:rect>
        </w:pict>
      </w:r>
    </w:p>
    <w:p w14:paraId="24C1B379">
      <w:pPr>
        <w:rPr>
          <w:rFonts w:hint="eastAsia" w:ascii="仿宋" w:hAnsi="仿宋" w:eastAsia="仿宋" w:cs="仿宋"/>
          <w:highlight w:val="none"/>
        </w:rPr>
      </w:pPr>
      <w:r>
        <w:rPr>
          <w:rFonts w:hint="eastAsia" w:ascii="仿宋" w:hAnsi="仿宋" w:eastAsia="仿宋" w:cs="仿宋"/>
          <w:sz w:val="24"/>
          <w:highlight w:val="none"/>
        </w:rPr>
        <w:tab/>
      </w:r>
    </w:p>
    <w:p w14:paraId="78E3F362">
      <w:pPr>
        <w:tabs>
          <w:tab w:val="left" w:pos="3763"/>
        </w:tabs>
        <w:ind w:firstLine="480" w:firstLineChars="200"/>
        <w:rPr>
          <w:rFonts w:hint="eastAsia" w:ascii="仿宋" w:hAnsi="仿宋" w:eastAsia="仿宋" w:cs="仿宋"/>
          <w:sz w:val="24"/>
          <w:highlight w:val="none"/>
        </w:rPr>
      </w:pPr>
    </w:p>
    <w:p w14:paraId="55D54B22">
      <w:pPr>
        <w:tabs>
          <w:tab w:val="left" w:pos="7252"/>
        </w:tabs>
        <w:ind w:firstLine="480" w:firstLineChars="200"/>
        <w:rPr>
          <w:rFonts w:hint="eastAsia" w:ascii="仿宋" w:hAnsi="仿宋" w:eastAsia="仿宋" w:cs="仿宋"/>
          <w:sz w:val="24"/>
          <w:highlight w:val="none"/>
        </w:rPr>
      </w:pPr>
      <w:r>
        <w:rPr>
          <w:rFonts w:hint="eastAsia" w:ascii="仿宋" w:hAnsi="仿宋" w:eastAsia="仿宋" w:cs="仿宋"/>
          <w:sz w:val="24"/>
          <w:highlight w:val="none"/>
        </w:rPr>
        <w:tab/>
      </w:r>
    </w:p>
    <w:p w14:paraId="7D6301E4">
      <w:pPr>
        <w:ind w:firstLine="480" w:firstLineChars="200"/>
        <w:rPr>
          <w:rFonts w:hint="eastAsia" w:ascii="仿宋" w:hAnsi="仿宋" w:eastAsia="仿宋" w:cs="仿宋"/>
          <w:sz w:val="24"/>
          <w:highlight w:val="none"/>
        </w:rPr>
      </w:pPr>
    </w:p>
    <w:p w14:paraId="2A1CA331">
      <w:pPr>
        <w:ind w:firstLine="480" w:firstLineChars="200"/>
        <w:rPr>
          <w:rFonts w:hint="eastAsia" w:ascii="仿宋" w:hAnsi="仿宋" w:eastAsia="仿宋" w:cs="仿宋"/>
          <w:sz w:val="24"/>
          <w:highlight w:val="none"/>
        </w:rPr>
      </w:pPr>
    </w:p>
    <w:p w14:paraId="15BF4E24">
      <w:pPr>
        <w:ind w:firstLine="480" w:firstLineChars="200"/>
        <w:rPr>
          <w:rFonts w:hint="eastAsia" w:ascii="仿宋" w:hAnsi="仿宋" w:eastAsia="仿宋" w:cs="仿宋"/>
          <w:sz w:val="24"/>
          <w:highlight w:val="none"/>
        </w:rPr>
      </w:pPr>
    </w:p>
    <w:p w14:paraId="13E6195A">
      <w:pPr>
        <w:ind w:firstLine="480" w:firstLineChars="200"/>
        <w:rPr>
          <w:rFonts w:hint="eastAsia" w:ascii="仿宋" w:hAnsi="仿宋" w:eastAsia="仿宋" w:cs="仿宋"/>
          <w:sz w:val="24"/>
          <w:highlight w:val="none"/>
        </w:rPr>
      </w:pPr>
    </w:p>
    <w:p w14:paraId="22F1EA74">
      <w:pPr>
        <w:ind w:firstLine="480" w:firstLineChars="200"/>
        <w:rPr>
          <w:rFonts w:hint="eastAsia" w:ascii="仿宋" w:hAnsi="仿宋" w:eastAsia="仿宋" w:cs="仿宋"/>
          <w:sz w:val="24"/>
          <w:highlight w:val="none"/>
        </w:rPr>
      </w:pPr>
    </w:p>
    <w:p w14:paraId="7ED624AF">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FBABAF2">
      <w:pPr>
        <w:ind w:firstLine="480" w:firstLineChars="200"/>
        <w:rPr>
          <w:rFonts w:hint="eastAsia" w:ascii="仿宋" w:hAnsi="仿宋" w:eastAsia="仿宋" w:cs="仿宋"/>
          <w:sz w:val="24"/>
          <w:highlight w:val="none"/>
        </w:rPr>
      </w:pPr>
    </w:p>
    <w:p w14:paraId="0A889EEF">
      <w:pPr>
        <w:ind w:firstLine="480" w:firstLineChars="200"/>
        <w:rPr>
          <w:rFonts w:hint="eastAsia" w:ascii="仿宋" w:hAnsi="仿宋" w:eastAsia="仿宋" w:cs="仿宋"/>
          <w:sz w:val="24"/>
          <w:highlight w:val="none"/>
        </w:rPr>
      </w:pPr>
    </w:p>
    <w:p w14:paraId="4FAF9830">
      <w:pPr>
        <w:ind w:firstLine="480" w:firstLineChars="200"/>
        <w:rPr>
          <w:rFonts w:hint="eastAsia" w:ascii="仿宋" w:hAnsi="仿宋" w:eastAsia="仿宋" w:cs="仿宋"/>
          <w:sz w:val="24"/>
          <w:highlight w:val="none"/>
        </w:rPr>
      </w:pPr>
    </w:p>
    <w:p w14:paraId="39C0875F">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供  应  商：</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（盖章）</w:t>
      </w:r>
    </w:p>
    <w:p w14:paraId="4B3535DA">
      <w:pPr>
        <w:ind w:firstLine="4080" w:firstLineChars="1700"/>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E1E26F9">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3AF5DD3D">
      <w:pPr>
        <w:ind w:firstLine="2640" w:firstLineChars="1100"/>
        <w:rPr>
          <w:rFonts w:hint="eastAsia" w:ascii="仿宋" w:hAnsi="仿宋" w:eastAsia="仿宋" w:cs="仿宋"/>
          <w:sz w:val="24"/>
          <w:highlight w:val="none"/>
        </w:rPr>
      </w:pPr>
    </w:p>
    <w:p w14:paraId="5FA84BF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6F3A8F84">
      <w:pPr>
        <w:ind w:firstLine="4080" w:firstLineChars="1700"/>
        <w:rPr>
          <w:rFonts w:hint="eastAsia" w:ascii="仿宋" w:hAnsi="仿宋" w:eastAsia="仿宋" w:cs="仿宋"/>
          <w:sz w:val="24"/>
          <w:highlight w:val="none"/>
          <w:u w:val="single"/>
        </w:rPr>
      </w:pPr>
    </w:p>
    <w:p w14:paraId="367758ED">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委托代理人：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76B4BBC3">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2E86E40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5AE5DAEA">
      <w:pPr>
        <w:ind w:firstLine="3960" w:firstLineChars="1650"/>
        <w:rPr>
          <w:rFonts w:hint="eastAsia" w:ascii="仿宋" w:hAnsi="仿宋" w:eastAsia="仿宋" w:cs="仿宋"/>
          <w:sz w:val="24"/>
          <w:highlight w:val="none"/>
        </w:rPr>
      </w:pPr>
    </w:p>
    <w:p w14:paraId="7D139FC7">
      <w:pPr>
        <w:ind w:firstLine="480" w:firstLineChars="200"/>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highlight w:val="none"/>
        </w:rPr>
        <w:br w:type="page"/>
      </w:r>
      <w:r>
        <w:rPr>
          <w:rFonts w:hint="eastAsia" w:ascii="仿宋" w:hAnsi="仿宋" w:eastAsia="仿宋" w:cs="仿宋"/>
          <w:b/>
          <w:color w:val="auto"/>
          <w:kern w:val="2"/>
          <w:sz w:val="28"/>
          <w:szCs w:val="28"/>
          <w:lang w:val="en-US" w:eastAsia="zh-CN" w:bidi="ar-SA"/>
        </w:rPr>
        <w:t>六、资格证明文件、资料等</w:t>
      </w:r>
    </w:p>
    <w:p w14:paraId="5D323F92">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提供以下资格证明文件的加盖公章复印件</w:t>
      </w:r>
    </w:p>
    <w:p w14:paraId="5E8BCBAB">
      <w:pPr>
        <w:keepNext w:val="0"/>
        <w:keepLines w:val="0"/>
        <w:pageBreakBefore w:val="0"/>
        <w:numPr>
          <w:ilvl w:val="0"/>
          <w:numId w:val="2"/>
        </w:numPr>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供应商应具备</w:t>
      </w:r>
      <w:r>
        <w:rPr>
          <w:rFonts w:hint="eastAsia" w:ascii="仿宋" w:hAnsi="仿宋" w:eastAsia="仿宋" w:cs="仿宋"/>
          <w:sz w:val="28"/>
          <w:szCs w:val="28"/>
          <w:highlight w:val="none"/>
          <w:lang w:eastAsia="zh-CN"/>
        </w:rPr>
        <w:t>《中华人民共和国政府采购法》</w:t>
      </w:r>
      <w:r>
        <w:rPr>
          <w:rFonts w:hint="eastAsia" w:ascii="仿宋" w:hAnsi="仿宋" w:eastAsia="仿宋" w:cs="仿宋"/>
          <w:sz w:val="28"/>
          <w:szCs w:val="28"/>
          <w:highlight w:val="none"/>
        </w:rPr>
        <w:t>第二十二条规定的条件；</w:t>
      </w:r>
    </w:p>
    <w:p w14:paraId="5BE1193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（1）具有独立承担民事责任的能力（提供有效的营业执照）；</w:t>
      </w:r>
    </w:p>
    <w:p w14:paraId="2AE2C35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71721F2F">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（3）具有履行合同所必需的设备和专业技术能力（提供承诺书或与本项目有关的设备及专业技术能力说明或以往类似业绩等相关证明材料）；</w:t>
      </w:r>
    </w:p>
    <w:p w14:paraId="5C36439A">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2029DE7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（5）参加政府采购活动前三年内，在经营活动中没有重大违法记录（以签字盖章的承诺函为准）；</w:t>
      </w:r>
    </w:p>
    <w:p w14:paraId="2D95BAC6">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以上（2）（3）（4）项也可提供承诺函，格式详见附件。</w:t>
      </w:r>
    </w:p>
    <w:p w14:paraId="57C43B14">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供应商及法定代表人近三年应无行贿犯罪记录，以“中国裁判文书网</w:t>
      </w:r>
      <w:r>
        <w:rPr>
          <w:rFonts w:hint="eastAsia" w:ascii="仿宋" w:hAnsi="仿宋" w:eastAsia="仿宋" w:cs="仿宋"/>
          <w:sz w:val="28"/>
          <w:szCs w:val="28"/>
          <w:lang w:eastAsia="zh-CN"/>
        </w:rPr>
        <w:t>”</w:t>
      </w:r>
      <w:r>
        <w:rPr>
          <w:rFonts w:hint="eastAsia" w:ascii="仿宋" w:hAnsi="仿宋" w:eastAsia="仿宋" w:cs="仿宋"/>
          <w:sz w:val="28"/>
          <w:szCs w:val="28"/>
        </w:rPr>
        <w:t>查询结果为准（提供上述网站查询的信息截图）；</w:t>
      </w:r>
    </w:p>
    <w:p w14:paraId="56F2ECC6">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3.</w:t>
      </w:r>
      <w:r>
        <w:rPr>
          <w:rFonts w:hint="eastAsia" w:ascii="仿宋" w:hAnsi="仿宋" w:eastAsia="仿宋" w:cs="仿宋"/>
          <w:sz w:val="28"/>
          <w:szCs w:val="28"/>
          <w:lang w:val="en-US" w:eastAsia="zh-CN"/>
        </w:rPr>
        <w:t>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7B23D30">
      <w:pPr>
        <w:spacing w:line="50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说明：供应商响应文件未按上述条款提供文件资料的，将被视作无效响应。</w:t>
      </w:r>
    </w:p>
    <w:p w14:paraId="42068085">
      <w:pPr>
        <w:pStyle w:val="17"/>
        <w:rPr>
          <w:rFonts w:hint="eastAsia" w:ascii="仿宋" w:hAnsi="仿宋" w:eastAsia="仿宋" w:cs="仿宋"/>
          <w:b/>
          <w:sz w:val="28"/>
          <w:szCs w:val="28"/>
        </w:rPr>
      </w:pPr>
    </w:p>
    <w:p w14:paraId="6549573C">
      <w:pPr>
        <w:pStyle w:val="17"/>
        <w:rPr>
          <w:rFonts w:hint="eastAsia" w:ascii="仿宋" w:hAnsi="仿宋" w:eastAsia="仿宋" w:cs="仿宋"/>
          <w:b/>
          <w:sz w:val="28"/>
          <w:szCs w:val="28"/>
        </w:rPr>
      </w:pPr>
    </w:p>
    <w:p w14:paraId="6750B70B">
      <w:pPr>
        <w:pStyle w:val="17"/>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sz w:val="28"/>
          <w:szCs w:val="28"/>
        </w:rPr>
        <w:br w:type="page"/>
      </w:r>
      <w:r>
        <w:rPr>
          <w:rFonts w:hint="eastAsia" w:ascii="仿宋" w:hAnsi="仿宋" w:eastAsia="仿宋" w:cs="仿宋"/>
          <w:b/>
          <w:color w:val="auto"/>
          <w:kern w:val="2"/>
          <w:sz w:val="28"/>
          <w:szCs w:val="28"/>
          <w:lang w:val="en-US" w:eastAsia="zh-CN" w:bidi="ar-SA"/>
        </w:rPr>
        <w:t>七、关于《中华人民共和国政府采购法》第二十二条规定的</w:t>
      </w:r>
    </w:p>
    <w:p w14:paraId="34A15A1C">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t>承诺函</w:t>
      </w:r>
    </w:p>
    <w:p w14:paraId="5930E6C3">
      <w:pPr>
        <w:spacing w:line="360" w:lineRule="auto"/>
        <w:rPr>
          <w:rFonts w:hint="eastAsia" w:ascii="仿宋" w:hAnsi="仿宋" w:eastAsia="仿宋" w:cs="仿宋"/>
          <w:bCs/>
          <w:sz w:val="28"/>
          <w:szCs w:val="28"/>
          <w:u w:val="single"/>
          <w:lang w:val="en-US" w:eastAsia="zh-CN"/>
        </w:rPr>
      </w:pPr>
    </w:p>
    <w:p w14:paraId="5C84DA11">
      <w:pPr>
        <w:spacing w:line="360" w:lineRule="auto"/>
        <w:rPr>
          <w:rFonts w:hint="eastAsia" w:ascii="仿宋" w:hAnsi="仿宋" w:eastAsia="仿宋" w:cs="仿宋"/>
          <w:bCs/>
          <w:sz w:val="28"/>
          <w:szCs w:val="28"/>
        </w:rPr>
      </w:pP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rPr>
        <w:t>（</w:t>
      </w:r>
      <w:r>
        <w:rPr>
          <w:rFonts w:hint="eastAsia" w:ascii="仿宋" w:hAnsi="仿宋" w:eastAsia="仿宋" w:cs="仿宋"/>
          <w:bCs/>
          <w:sz w:val="28"/>
          <w:szCs w:val="28"/>
          <w:lang w:eastAsia="zh-CN"/>
        </w:rPr>
        <w:t>采购人名称</w:t>
      </w:r>
      <w:r>
        <w:rPr>
          <w:rFonts w:hint="eastAsia" w:ascii="仿宋" w:hAnsi="仿宋" w:eastAsia="仿宋" w:cs="仿宋"/>
          <w:bCs/>
          <w:sz w:val="28"/>
          <w:szCs w:val="28"/>
        </w:rPr>
        <w:t>）：</w:t>
      </w:r>
    </w:p>
    <w:p w14:paraId="72EE6E1E">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eastAsia="zh-CN"/>
        </w:rPr>
        <w:t>（供应商名</w:t>
      </w:r>
      <w:r>
        <w:rPr>
          <w:rFonts w:hint="eastAsia" w:ascii="仿宋" w:hAnsi="仿宋" w:eastAsia="仿宋" w:cs="仿宋"/>
          <w:bCs/>
          <w:sz w:val="28"/>
          <w:szCs w:val="28"/>
          <w:u w:val="single"/>
        </w:rPr>
        <w:t>称</w:t>
      </w:r>
      <w:r>
        <w:rPr>
          <w:rFonts w:hint="eastAsia" w:ascii="仿宋" w:hAnsi="仿宋" w:eastAsia="仿宋" w:cs="仿宋"/>
          <w:bCs/>
          <w:sz w:val="28"/>
          <w:szCs w:val="28"/>
          <w:u w:val="single"/>
          <w:lang w:eastAsia="zh-CN"/>
        </w:rPr>
        <w:t>）</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参加贵</w:t>
      </w:r>
      <w:r>
        <w:rPr>
          <w:rFonts w:hint="eastAsia" w:ascii="仿宋" w:hAnsi="仿宋" w:eastAsia="仿宋" w:cs="仿宋"/>
          <w:bCs/>
          <w:sz w:val="28"/>
          <w:szCs w:val="28"/>
          <w:lang w:eastAsia="zh-CN"/>
        </w:rPr>
        <w:t>单位</w:t>
      </w:r>
      <w:r>
        <w:rPr>
          <w:rFonts w:hint="eastAsia" w:ascii="仿宋" w:hAnsi="仿宋" w:eastAsia="仿宋" w:cs="仿宋"/>
          <w:bCs/>
          <w:sz w:val="28"/>
          <w:szCs w:val="28"/>
        </w:rPr>
        <w:t>组织的</w:t>
      </w:r>
      <w:r>
        <w:rPr>
          <w:rFonts w:hint="eastAsia" w:ascii="仿宋" w:hAnsi="仿宋" w:eastAsia="仿宋" w:cs="仿宋"/>
          <w:sz w:val="28"/>
          <w:szCs w:val="28"/>
          <w:u w:val="single"/>
          <w:lang w:val="en-US" w:eastAsia="zh-CN"/>
        </w:rPr>
        <w:t xml:space="preserve">            （</w:t>
      </w:r>
      <w:r>
        <w:rPr>
          <w:rFonts w:hint="eastAsia" w:ascii="仿宋" w:hAnsi="仿宋" w:eastAsia="仿宋" w:cs="仿宋"/>
          <w:bCs/>
          <w:sz w:val="28"/>
          <w:szCs w:val="28"/>
        </w:rPr>
        <w:t>项目</w:t>
      </w:r>
      <w:r>
        <w:rPr>
          <w:rFonts w:hint="eastAsia" w:ascii="仿宋" w:hAnsi="仿宋" w:eastAsia="仿宋" w:cs="仿宋"/>
          <w:bCs/>
          <w:sz w:val="28"/>
          <w:szCs w:val="28"/>
          <w:lang w:eastAsia="zh-CN"/>
        </w:rPr>
        <w:t>名称）</w:t>
      </w:r>
      <w:r>
        <w:rPr>
          <w:rFonts w:hint="eastAsia" w:ascii="仿宋" w:hAnsi="仿宋" w:eastAsia="仿宋" w:cs="仿宋"/>
          <w:bCs/>
          <w:sz w:val="28"/>
          <w:szCs w:val="28"/>
        </w:rPr>
        <w:t>的政府采购活动，</w:t>
      </w:r>
      <w:r>
        <w:rPr>
          <w:rFonts w:hint="eastAsia" w:ascii="仿宋" w:hAnsi="仿宋" w:eastAsia="仿宋" w:cs="仿宋"/>
          <w:bCs/>
          <w:sz w:val="28"/>
          <w:szCs w:val="28"/>
          <w:lang w:eastAsia="zh-CN"/>
        </w:rPr>
        <w:t>我公司全部满足</w:t>
      </w:r>
      <w:r>
        <w:rPr>
          <w:rFonts w:hint="eastAsia" w:ascii="仿宋" w:hAnsi="仿宋" w:eastAsia="仿宋" w:cs="仿宋"/>
          <w:bCs/>
          <w:sz w:val="28"/>
          <w:szCs w:val="28"/>
          <w:lang w:val="en-US" w:eastAsia="zh-CN"/>
        </w:rPr>
        <w:t>《中华人民共和国政府采购法》第二十二条规定</w:t>
      </w:r>
      <w:r>
        <w:rPr>
          <w:rFonts w:hint="eastAsia" w:ascii="仿宋" w:hAnsi="仿宋" w:eastAsia="仿宋" w:cs="仿宋"/>
          <w:bCs/>
          <w:sz w:val="28"/>
          <w:szCs w:val="28"/>
          <w:lang w:eastAsia="zh-CN"/>
        </w:rPr>
        <w:t>，并</w:t>
      </w:r>
      <w:r>
        <w:rPr>
          <w:rFonts w:hint="eastAsia" w:ascii="仿宋" w:hAnsi="仿宋" w:eastAsia="仿宋" w:cs="仿宋"/>
          <w:bCs/>
          <w:sz w:val="28"/>
          <w:szCs w:val="28"/>
        </w:rPr>
        <w:t>郑重</w:t>
      </w:r>
      <w:r>
        <w:rPr>
          <w:rFonts w:hint="eastAsia" w:ascii="仿宋" w:hAnsi="仿宋" w:eastAsia="仿宋" w:cs="仿宋"/>
          <w:bCs/>
          <w:sz w:val="28"/>
          <w:szCs w:val="28"/>
          <w:lang w:eastAsia="zh-CN"/>
        </w:rPr>
        <w:t>承诺</w:t>
      </w:r>
      <w:r>
        <w:rPr>
          <w:rFonts w:hint="eastAsia" w:ascii="仿宋" w:hAnsi="仿宋" w:eastAsia="仿宋" w:cs="仿宋"/>
          <w:bCs/>
          <w:sz w:val="28"/>
          <w:szCs w:val="28"/>
        </w:rPr>
        <w:t>如下：</w:t>
      </w:r>
    </w:p>
    <w:p w14:paraId="5B98EDDA">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1.具有独立承担民事责任的能力；</w:t>
      </w:r>
    </w:p>
    <w:p w14:paraId="29ADEA82">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2.具有良好的商业信誉和健全的财务会计制度；</w:t>
      </w:r>
    </w:p>
    <w:p w14:paraId="4F572E2A">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3.具有履行合同所必需的设备和专业技术能力；</w:t>
      </w:r>
    </w:p>
    <w:p w14:paraId="5A1A5930">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4.有依法缴纳税收和社会保障资金的良好记录；</w:t>
      </w:r>
    </w:p>
    <w:p w14:paraId="57D33326">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5.参加政府采购活动前三年内，在经营活动中没有重大违法记录；</w:t>
      </w:r>
    </w:p>
    <w:p w14:paraId="6321EA5B">
      <w:pPr>
        <w:numPr>
          <w:ilvl w:val="0"/>
          <w:numId w:val="0"/>
        </w:numPr>
        <w:tabs>
          <w:tab w:val="left" w:pos="0"/>
        </w:tabs>
        <w:spacing w:line="360" w:lineRule="auto"/>
        <w:ind w:left="482" w:leftChars="0"/>
        <w:jc w:val="left"/>
        <w:rPr>
          <w:rFonts w:hint="eastAsia" w:ascii="仿宋" w:hAnsi="仿宋" w:eastAsia="仿宋" w:cs="仿宋"/>
          <w:color w:val="0D0D0D"/>
          <w:sz w:val="28"/>
          <w:szCs w:val="28"/>
        </w:rPr>
      </w:pPr>
      <w:r>
        <w:rPr>
          <w:rFonts w:hint="eastAsia" w:ascii="仿宋" w:hAnsi="仿宋" w:eastAsia="仿宋" w:cs="仿宋"/>
          <w:color w:val="0D0D0D"/>
          <w:sz w:val="28"/>
          <w:szCs w:val="28"/>
          <w:lang w:val="en-US" w:eastAsia="zh-CN"/>
        </w:rPr>
        <w:t>我单位</w:t>
      </w:r>
      <w:r>
        <w:rPr>
          <w:rFonts w:hint="eastAsia" w:ascii="仿宋" w:hAnsi="仿宋" w:eastAsia="仿宋" w:cs="仿宋"/>
          <w:color w:val="0D0D0D"/>
          <w:sz w:val="28"/>
          <w:szCs w:val="28"/>
        </w:rPr>
        <w:t>对上述</w:t>
      </w:r>
      <w:r>
        <w:rPr>
          <w:rFonts w:hint="eastAsia" w:ascii="仿宋" w:hAnsi="仿宋" w:eastAsia="仿宋" w:cs="仿宋"/>
          <w:color w:val="0D0D0D"/>
          <w:sz w:val="28"/>
          <w:szCs w:val="28"/>
          <w:lang w:eastAsia="zh-CN"/>
        </w:rPr>
        <w:t>承诺</w:t>
      </w:r>
      <w:r>
        <w:rPr>
          <w:rFonts w:hint="eastAsia" w:ascii="仿宋" w:hAnsi="仿宋" w:eastAsia="仿宋" w:cs="仿宋"/>
          <w:color w:val="0D0D0D"/>
          <w:sz w:val="28"/>
          <w:szCs w:val="28"/>
        </w:rPr>
        <w:t>内容的真实性负责</w:t>
      </w:r>
      <w:r>
        <w:rPr>
          <w:rFonts w:hint="eastAsia" w:ascii="仿宋" w:hAnsi="仿宋" w:eastAsia="仿宋" w:cs="仿宋"/>
          <w:color w:val="0D0D0D"/>
          <w:sz w:val="28"/>
          <w:szCs w:val="28"/>
          <w:lang w:eastAsia="zh-CN"/>
        </w:rPr>
        <w:t>，</w:t>
      </w:r>
      <w:r>
        <w:rPr>
          <w:rFonts w:hint="eastAsia" w:ascii="仿宋" w:hAnsi="仿宋" w:eastAsia="仿宋" w:cs="仿宋"/>
          <w:color w:val="0D0D0D"/>
          <w:sz w:val="28"/>
          <w:szCs w:val="28"/>
        </w:rPr>
        <w:t>如有虚假，将依法承担相应</w:t>
      </w:r>
      <w:r>
        <w:rPr>
          <w:rFonts w:hint="eastAsia" w:ascii="仿宋" w:hAnsi="仿宋" w:eastAsia="仿宋" w:cs="仿宋"/>
          <w:color w:val="0D0D0D"/>
          <w:sz w:val="28"/>
          <w:szCs w:val="28"/>
          <w:lang w:eastAsia="zh-CN"/>
        </w:rPr>
        <w:t>责任</w:t>
      </w:r>
    </w:p>
    <w:p w14:paraId="354507B5">
      <w:pPr>
        <w:numPr>
          <w:ilvl w:val="0"/>
          <w:numId w:val="0"/>
        </w:numPr>
        <w:tabs>
          <w:tab w:val="left" w:pos="0"/>
        </w:tabs>
        <w:spacing w:line="360" w:lineRule="auto"/>
        <w:jc w:val="left"/>
        <w:rPr>
          <w:rFonts w:hint="eastAsia" w:ascii="仿宋" w:hAnsi="仿宋" w:eastAsia="仿宋" w:cs="仿宋"/>
          <w:color w:val="0D0D0D"/>
          <w:sz w:val="28"/>
          <w:szCs w:val="28"/>
        </w:rPr>
      </w:pPr>
      <w:r>
        <w:rPr>
          <w:rFonts w:hint="eastAsia" w:ascii="仿宋" w:hAnsi="仿宋" w:eastAsia="仿宋" w:cs="仿宋"/>
          <w:color w:val="0D0D0D"/>
          <w:sz w:val="28"/>
          <w:szCs w:val="28"/>
        </w:rPr>
        <w:t>任。</w:t>
      </w:r>
    </w:p>
    <w:p w14:paraId="11749ADA">
      <w:pPr>
        <w:tabs>
          <w:tab w:val="left" w:pos="854"/>
        </w:tabs>
        <w:spacing w:line="360" w:lineRule="auto"/>
        <w:rPr>
          <w:rFonts w:hint="eastAsia" w:ascii="仿宋" w:hAnsi="仿宋" w:eastAsia="仿宋" w:cs="仿宋"/>
          <w:bCs/>
          <w:sz w:val="28"/>
          <w:szCs w:val="28"/>
        </w:rPr>
      </w:pPr>
    </w:p>
    <w:p w14:paraId="401A56F2">
      <w:pPr>
        <w:tabs>
          <w:tab w:val="left" w:pos="854"/>
        </w:tabs>
        <w:spacing w:line="360" w:lineRule="auto"/>
        <w:rPr>
          <w:rFonts w:hint="eastAsia" w:ascii="仿宋" w:hAnsi="仿宋" w:eastAsia="仿宋" w:cs="仿宋"/>
          <w:bCs/>
          <w:sz w:val="28"/>
          <w:szCs w:val="28"/>
        </w:rPr>
      </w:pPr>
    </w:p>
    <w:p w14:paraId="14019305">
      <w:pPr>
        <w:spacing w:line="520" w:lineRule="exact"/>
        <w:jc w:val="right"/>
        <w:rPr>
          <w:rFonts w:hint="eastAsia" w:ascii="仿宋" w:hAnsi="仿宋" w:eastAsia="仿宋" w:cs="仿宋"/>
          <w:color w:val="auto"/>
          <w:sz w:val="28"/>
          <w:szCs w:val="28"/>
          <w:highlight w:val="none"/>
          <w:u w:val="single"/>
        </w:rPr>
      </w:pPr>
    </w:p>
    <w:p w14:paraId="08491A5F">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523D683F">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663E34E9">
      <w:pPr>
        <w:spacing w:line="480" w:lineRule="exact"/>
        <w:ind w:firstLine="480" w:firstLineChars="200"/>
        <w:textAlignment w:val="baseline"/>
        <w:rPr>
          <w:rFonts w:hint="eastAsia" w:ascii="仿宋" w:hAnsi="仿宋" w:eastAsia="仿宋" w:cs="仿宋"/>
          <w:sz w:val="24"/>
          <w:szCs w:val="24"/>
        </w:rPr>
      </w:pPr>
      <w:r>
        <w:rPr>
          <w:rFonts w:hint="eastAsia" w:ascii="仿宋" w:hAnsi="仿宋" w:eastAsia="仿宋" w:cs="仿宋"/>
          <w:color w:val="000000"/>
          <w:sz w:val="24"/>
          <w:szCs w:val="24"/>
        </w:rPr>
        <w:t>日期：</w:t>
      </w:r>
    </w:p>
    <w:p w14:paraId="53FD3DD9">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br w:type="page"/>
      </w:r>
      <w:r>
        <w:rPr>
          <w:rFonts w:hint="eastAsia" w:ascii="仿宋" w:hAnsi="仿宋" w:eastAsia="仿宋" w:cs="仿宋"/>
          <w:b/>
          <w:color w:val="auto"/>
          <w:kern w:val="2"/>
          <w:sz w:val="28"/>
          <w:szCs w:val="28"/>
          <w:lang w:val="en-US" w:eastAsia="zh-CN" w:bidi="ar-SA"/>
        </w:rPr>
        <w:t>八、无重大违法记录声明</w:t>
      </w:r>
    </w:p>
    <w:p w14:paraId="3F8D4442">
      <w:pPr>
        <w:spacing w:line="360" w:lineRule="auto"/>
        <w:rPr>
          <w:rFonts w:hint="eastAsia" w:ascii="仿宋" w:hAnsi="仿宋" w:eastAsia="仿宋" w:cs="仿宋"/>
          <w:sz w:val="28"/>
          <w:szCs w:val="28"/>
          <w:u w:val="single"/>
        </w:rPr>
      </w:pPr>
      <w:r>
        <w:rPr>
          <w:rFonts w:hint="eastAsia" w:ascii="仿宋" w:hAnsi="仿宋" w:eastAsia="仿宋" w:cs="仿宋"/>
          <w:sz w:val="28"/>
          <w:szCs w:val="28"/>
        </w:rPr>
        <w:t>采购项目名称：</w:t>
      </w:r>
      <w:r>
        <w:rPr>
          <w:rFonts w:hint="eastAsia" w:ascii="仿宋" w:hAnsi="仿宋" w:eastAsia="仿宋" w:cs="仿宋"/>
          <w:sz w:val="28"/>
          <w:szCs w:val="28"/>
          <w:lang w:eastAsia="zh-CN"/>
        </w:rPr>
        <w:t>2026年财经商贸和旅游部教学耗材采购项目</w:t>
      </w:r>
      <w:r>
        <w:rPr>
          <w:rFonts w:hint="eastAsia" w:ascii="仿宋" w:hAnsi="仿宋" w:eastAsia="仿宋" w:cs="仿宋"/>
          <w:sz w:val="28"/>
          <w:szCs w:val="28"/>
          <w:u w:val="single"/>
        </w:rPr>
        <w:t xml:space="preserve">                                                    </w:t>
      </w:r>
    </w:p>
    <w:p w14:paraId="0658D44F">
      <w:pPr>
        <w:spacing w:line="360" w:lineRule="auto"/>
        <w:rPr>
          <w:rFonts w:hint="eastAsia" w:ascii="仿宋" w:hAnsi="仿宋" w:eastAsia="仿宋" w:cs="仿宋"/>
          <w:sz w:val="28"/>
          <w:szCs w:val="28"/>
        </w:rPr>
      </w:pPr>
    </w:p>
    <w:p w14:paraId="104F94E5">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致： </w:t>
      </w:r>
    </w:p>
    <w:p w14:paraId="402A16FB">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（投标人名称）郑重声明，我方参加本项目招标活动前三年内无重大违法活动记录，符合</w:t>
      </w:r>
      <w:r>
        <w:rPr>
          <w:rFonts w:hint="eastAsia" w:ascii="仿宋" w:hAnsi="仿宋" w:eastAsia="仿宋" w:cs="仿宋"/>
          <w:sz w:val="28"/>
          <w:szCs w:val="28"/>
          <w:lang w:eastAsia="zh-CN"/>
        </w:rPr>
        <w:t>《中华人民共和国政府采购法》</w:t>
      </w:r>
      <w:r>
        <w:rPr>
          <w:rFonts w:hint="eastAsia" w:ascii="仿宋" w:hAnsi="仿宋" w:eastAsia="仿宋" w:cs="仿宋"/>
          <w:sz w:val="28"/>
          <w:szCs w:val="28"/>
        </w:rPr>
        <w:t>规定的供应商资格条件。我方对此声明负全部法律责任。</w:t>
      </w:r>
    </w:p>
    <w:p w14:paraId="19AC8F0D">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特此声明。</w:t>
      </w:r>
    </w:p>
    <w:p w14:paraId="43EA1B0E">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sz w:val="28"/>
          <w:szCs w:val="28"/>
        </w:rPr>
        <w:t>若招标采购单位在本项目采购过程中发现我单位近三年内在经营活动中有重大违法记录，我公司承诺将无条件地退出本项目的招标。</w:t>
      </w:r>
      <w:r>
        <w:rPr>
          <w:rFonts w:hint="eastAsia" w:ascii="仿宋" w:hAnsi="仿宋" w:eastAsia="仿宋" w:cs="仿宋"/>
          <w:color w:val="000000"/>
          <w:sz w:val="28"/>
          <w:szCs w:val="28"/>
        </w:rPr>
        <w:t xml:space="preserve"> </w:t>
      </w:r>
    </w:p>
    <w:p w14:paraId="0B7D6091">
      <w:pPr>
        <w:spacing w:line="500" w:lineRule="exact"/>
        <w:ind w:firstLine="560" w:firstLineChars="200"/>
        <w:rPr>
          <w:rFonts w:hint="eastAsia" w:ascii="仿宋" w:hAnsi="仿宋" w:eastAsia="仿宋" w:cs="仿宋"/>
          <w:color w:val="000000"/>
          <w:sz w:val="28"/>
          <w:szCs w:val="28"/>
        </w:rPr>
      </w:pPr>
    </w:p>
    <w:p w14:paraId="145EEA87">
      <w:pPr>
        <w:spacing w:line="500" w:lineRule="exact"/>
        <w:ind w:firstLine="560" w:firstLineChars="200"/>
        <w:rPr>
          <w:rFonts w:hint="eastAsia" w:ascii="仿宋" w:hAnsi="仿宋" w:eastAsia="仿宋" w:cs="仿宋"/>
          <w:color w:val="000000"/>
          <w:sz w:val="28"/>
          <w:szCs w:val="28"/>
        </w:rPr>
      </w:pPr>
    </w:p>
    <w:p w14:paraId="1951D8FB">
      <w:pPr>
        <w:adjustRightInd w:val="0"/>
        <w:snapToGrid w:val="0"/>
        <w:spacing w:line="640" w:lineRule="exact"/>
        <w:ind w:right="140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投标人授权代表（签字）：</w:t>
      </w:r>
    </w:p>
    <w:p w14:paraId="4A65DD52">
      <w:pPr>
        <w:adjustRightInd w:val="0"/>
        <w:snapToGrid w:val="0"/>
        <w:spacing w:line="640" w:lineRule="exact"/>
        <w:ind w:right="196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投标人（加盖公章）：</w:t>
      </w:r>
    </w:p>
    <w:p w14:paraId="37E7CB2B">
      <w:pPr>
        <w:spacing w:line="5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投标时间：  年   月   日</w:t>
      </w:r>
    </w:p>
    <w:p w14:paraId="15220696">
      <w:pPr>
        <w:ind w:firstLine="560" w:firstLineChars="200"/>
        <w:rPr>
          <w:rFonts w:hint="eastAsia" w:ascii="仿宋" w:hAnsi="仿宋" w:eastAsia="仿宋" w:cs="仿宋"/>
          <w:sz w:val="28"/>
          <w:szCs w:val="28"/>
        </w:rPr>
      </w:pPr>
    </w:p>
    <w:p w14:paraId="11342C0A">
      <w:pPr>
        <w:jc w:val="center"/>
        <w:rPr>
          <w:rFonts w:hint="eastAsia" w:ascii="仿宋" w:hAnsi="仿宋" w:eastAsia="仿宋" w:cs="仿宋"/>
          <w:sz w:val="36"/>
          <w:szCs w:val="36"/>
        </w:rPr>
      </w:pPr>
    </w:p>
    <w:p w14:paraId="7FA87DEA">
      <w:pPr>
        <w:jc w:val="center"/>
        <w:rPr>
          <w:rFonts w:hint="eastAsia" w:ascii="仿宋" w:hAnsi="仿宋" w:eastAsia="仿宋" w:cs="仿宋"/>
          <w:sz w:val="36"/>
          <w:szCs w:val="36"/>
        </w:rPr>
      </w:pPr>
    </w:p>
    <w:p w14:paraId="4FEC6BFA">
      <w:pPr>
        <w:jc w:val="center"/>
        <w:rPr>
          <w:rFonts w:hint="eastAsia" w:ascii="仿宋" w:hAnsi="仿宋" w:eastAsia="仿宋" w:cs="仿宋"/>
          <w:sz w:val="36"/>
          <w:szCs w:val="36"/>
        </w:rPr>
      </w:pPr>
    </w:p>
    <w:p w14:paraId="253C86D5">
      <w:pPr>
        <w:pStyle w:val="17"/>
        <w:rPr>
          <w:rFonts w:hint="eastAsia" w:ascii="仿宋" w:hAnsi="仿宋" w:eastAsia="仿宋" w:cs="仿宋"/>
          <w:sz w:val="36"/>
          <w:szCs w:val="36"/>
        </w:rPr>
      </w:pPr>
    </w:p>
    <w:p w14:paraId="28FC70B7">
      <w:pPr>
        <w:pStyle w:val="17"/>
        <w:rPr>
          <w:rFonts w:hint="eastAsia" w:ascii="仿宋" w:hAnsi="仿宋" w:eastAsia="仿宋" w:cs="仿宋"/>
          <w:sz w:val="36"/>
          <w:szCs w:val="36"/>
        </w:rPr>
      </w:pPr>
    </w:p>
    <w:p w14:paraId="36E03A5F">
      <w:pPr>
        <w:pStyle w:val="17"/>
        <w:rPr>
          <w:rFonts w:hint="eastAsia" w:ascii="仿宋" w:hAnsi="仿宋" w:eastAsia="仿宋" w:cs="仿宋"/>
          <w:sz w:val="36"/>
          <w:szCs w:val="36"/>
        </w:rPr>
      </w:pPr>
    </w:p>
    <w:p w14:paraId="2F01BAB3">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36"/>
          <w:szCs w:val="36"/>
        </w:rPr>
        <w:br w:type="page"/>
      </w:r>
      <w:r>
        <w:rPr>
          <w:rFonts w:hint="eastAsia" w:ascii="仿宋" w:hAnsi="仿宋" w:eastAsia="仿宋" w:cs="仿宋"/>
          <w:b/>
          <w:color w:val="auto"/>
          <w:kern w:val="2"/>
          <w:sz w:val="28"/>
          <w:szCs w:val="28"/>
          <w:lang w:val="en-US" w:eastAsia="zh-CN" w:bidi="ar-SA"/>
        </w:rPr>
        <w:t>九、其他证明文件、资料等</w:t>
      </w:r>
      <w:bookmarkEnd w:id="41"/>
      <w:bookmarkEnd w:id="42"/>
      <w:r>
        <w:rPr>
          <w:rFonts w:hint="eastAsia" w:ascii="仿宋" w:hAnsi="仿宋" w:eastAsia="仿宋" w:cs="仿宋"/>
          <w:b/>
          <w:color w:val="auto"/>
          <w:kern w:val="2"/>
          <w:sz w:val="28"/>
          <w:szCs w:val="28"/>
          <w:lang w:val="en-US" w:eastAsia="zh-CN" w:bidi="ar-SA"/>
        </w:rPr>
        <w:t>（参考）</w:t>
      </w:r>
    </w:p>
    <w:p w14:paraId="0EF12C35">
      <w:pPr>
        <w:rPr>
          <w:rFonts w:hint="eastAsia" w:ascii="仿宋" w:hAnsi="仿宋" w:eastAsia="仿宋" w:cs="仿宋"/>
          <w:sz w:val="24"/>
          <w:szCs w:val="24"/>
        </w:rPr>
      </w:pPr>
    </w:p>
    <w:p w14:paraId="162F917D">
      <w:pPr>
        <w:rPr>
          <w:rFonts w:hint="eastAsia" w:ascii="仿宋" w:hAnsi="仿宋" w:eastAsia="仿宋" w:cs="仿宋"/>
          <w:sz w:val="28"/>
          <w:szCs w:val="28"/>
        </w:rPr>
      </w:pPr>
      <w:r>
        <w:rPr>
          <w:rFonts w:hint="eastAsia" w:ascii="仿宋" w:hAnsi="仿宋" w:eastAsia="仿宋" w:cs="仿宋"/>
          <w:sz w:val="28"/>
          <w:szCs w:val="28"/>
        </w:rPr>
        <w:t>一、技术部分</w:t>
      </w:r>
    </w:p>
    <w:p w14:paraId="457E5829">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货物名称、型号、规格、数量、技术性能、特点。</w:t>
      </w:r>
    </w:p>
    <w:p w14:paraId="0A55EAB6">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货物制造、检验、验收执行的标准。</w:t>
      </w:r>
    </w:p>
    <w:p w14:paraId="295C5222">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采用新技术、新工艺、新材料的情况。</w:t>
      </w:r>
    </w:p>
    <w:p w14:paraId="3258B121">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供应商认为应该提供的证明或询价文件要求的其他资格证明文件。</w:t>
      </w:r>
    </w:p>
    <w:p w14:paraId="18A8FEB4">
      <w:pPr>
        <w:rPr>
          <w:rFonts w:hint="eastAsia" w:ascii="仿宋" w:hAnsi="仿宋" w:eastAsia="仿宋" w:cs="仿宋"/>
          <w:sz w:val="28"/>
          <w:szCs w:val="28"/>
        </w:rPr>
      </w:pPr>
      <w:r>
        <w:rPr>
          <w:rFonts w:hint="eastAsia" w:ascii="仿宋" w:hAnsi="仿宋" w:eastAsia="仿宋" w:cs="仿宋"/>
          <w:sz w:val="28"/>
          <w:szCs w:val="28"/>
        </w:rPr>
        <w:t>二、商务部分</w:t>
      </w:r>
    </w:p>
    <w:p w14:paraId="3772482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保证交付安装时间的措施（必要时提供生产计划周期表）。</w:t>
      </w:r>
    </w:p>
    <w:p w14:paraId="3CD3B91F">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质量保证措施。</w:t>
      </w:r>
    </w:p>
    <w:p w14:paraId="0F8D18F2">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人员培训计划及方案。</w:t>
      </w:r>
    </w:p>
    <w:p w14:paraId="45E2465C">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售前、售后服务内容</w:t>
      </w:r>
      <w:r>
        <w:rPr>
          <w:rFonts w:hint="eastAsia" w:ascii="仿宋" w:hAnsi="仿宋" w:eastAsia="仿宋" w:cs="仿宋"/>
          <w:sz w:val="28"/>
          <w:szCs w:val="28"/>
          <w:lang w:eastAsia="zh-CN"/>
        </w:rPr>
        <w:t>（</w:t>
      </w:r>
      <w:r>
        <w:rPr>
          <w:rFonts w:hint="eastAsia" w:ascii="仿宋" w:hAnsi="仿宋" w:eastAsia="仿宋" w:cs="仿宋"/>
          <w:sz w:val="28"/>
          <w:szCs w:val="28"/>
        </w:rPr>
        <w:t>对有偿、无偿应分别列出</w:t>
      </w:r>
      <w:r>
        <w:rPr>
          <w:rFonts w:hint="eastAsia" w:ascii="仿宋" w:hAnsi="仿宋" w:eastAsia="仿宋" w:cs="仿宋"/>
          <w:sz w:val="28"/>
          <w:szCs w:val="28"/>
          <w:lang w:eastAsia="zh-CN"/>
        </w:rPr>
        <w:t>）</w:t>
      </w:r>
      <w:r>
        <w:rPr>
          <w:rFonts w:hint="eastAsia" w:ascii="仿宋" w:hAnsi="仿宋" w:eastAsia="仿宋" w:cs="仿宋"/>
          <w:sz w:val="28"/>
          <w:szCs w:val="28"/>
        </w:rPr>
        <w:t>，售后服务网点情况。</w:t>
      </w:r>
    </w:p>
    <w:p w14:paraId="3491DFA1">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6.</w:t>
      </w:r>
      <w:r>
        <w:rPr>
          <w:rFonts w:hint="eastAsia" w:ascii="仿宋" w:hAnsi="仿宋" w:eastAsia="仿宋" w:cs="仿宋"/>
          <w:sz w:val="28"/>
          <w:szCs w:val="28"/>
        </w:rPr>
        <w:t>供应商认为应该提供的证明或询价文件要求的其他资格证明文件。</w:t>
      </w:r>
    </w:p>
    <w:p w14:paraId="15DB07B2">
      <w:pPr>
        <w:ind w:firstLine="560" w:firstLineChars="200"/>
        <w:rPr>
          <w:rFonts w:hint="eastAsia" w:ascii="仿宋" w:hAnsi="仿宋" w:eastAsia="仿宋" w:cs="仿宋"/>
          <w:sz w:val="28"/>
          <w:szCs w:val="28"/>
        </w:rPr>
      </w:pPr>
    </w:p>
    <w:p w14:paraId="53A597F8">
      <w:pPr>
        <w:pStyle w:val="17"/>
        <w:rPr>
          <w:rFonts w:hint="eastAsia" w:ascii="仿宋" w:hAnsi="仿宋" w:eastAsia="仿宋" w:cs="仿宋"/>
          <w:sz w:val="28"/>
          <w:szCs w:val="28"/>
        </w:rPr>
      </w:pPr>
    </w:p>
    <w:sectPr>
      <w:headerReference r:id="rId6" w:type="default"/>
      <w:footerReference r:id="rId7" w:type="default"/>
      <w:pgSz w:w="11906" w:h="16838"/>
      <w:pgMar w:top="1402" w:right="1134" w:bottom="1134" w:left="130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783D9">
    <w:pPr>
      <w:pStyle w:val="17"/>
      <w:jc w:val="center"/>
      <w:rPr>
        <w:rFonts w:hint="default" w:eastAsia="宋体"/>
        <w:lang w:val="en-US" w:eastAsia="zh-CN"/>
      </w:rPr>
    </w:pPr>
    <w:r>
      <w:rPr>
        <w:sz w:val="18"/>
      </w:rPr>
      <w:pict>
        <v:shape id="文本框 4" o:spid="_x0000_s2049"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14:paraId="10E33342">
                <w:pPr>
                  <w:pStyle w:val="17"/>
                </w:pPr>
                <w:r>
                  <w:fldChar w:fldCharType="begin"/>
                </w:r>
                <w:r>
                  <w:instrText xml:space="preserve"> PAGE  \* MERGEFORMAT </w:instrText>
                </w:r>
                <w:r>
                  <w:fldChar w:fldCharType="separate"/>
                </w:r>
                <w:r>
                  <w:t>17</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7F78B">
    <w:pPr>
      <w:pStyle w:val="17"/>
      <w:jc w:val="center"/>
      <w:rPr>
        <w:rFonts w:hint="default" w:eastAsia="宋体"/>
        <w:lang w:val="en-US" w:eastAsia="zh-CN"/>
      </w:rPr>
    </w:pPr>
    <w:r>
      <w:rPr>
        <w:sz w:val="18"/>
      </w:rPr>
      <w:pict>
        <v:shape id="文本框 5" o:spid="_x0000_s2051"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v:imagedata o:title=""/>
          <o:lock v:ext="edit" aspectratio="f"/>
          <v:textbox inset="0mm,0mm,0mm,0mm" style="mso-fit-shape-to-text:t;">
            <w:txbxContent>
              <w:p w14:paraId="5F3DC0C1">
                <w:pPr>
                  <w:pStyle w:val="17"/>
                </w:pPr>
                <w:r>
                  <w:fldChar w:fldCharType="begin"/>
                </w:r>
                <w:r>
                  <w:instrText xml:space="preserve"> PAGE  \* MERGEFORMAT </w:instrText>
                </w:r>
                <w:r>
                  <w:fldChar w:fldCharType="separate"/>
                </w:r>
                <w:r>
                  <w:t>18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DA5E7">
    <w:pPr>
      <w:pStyle w:val="17"/>
      <w:jc w:val="center"/>
      <w:rPr>
        <w:rFonts w:hint="eastAsia"/>
        <w:i/>
      </w:rPr>
    </w:pPr>
    <w:r>
      <w:pict>
        <v:shape id="文本框1" o:spid="_x0000_s2052" o:spt="202" type="#_x0000_t202" style="position:absolute;left:0pt;margin-top:0pt;height:12.05pt;width:10.55pt;mso-position-horizontal:center;mso-position-horizontal-relative:margin;mso-wrap-style:none;z-index:251659264;mso-width-relative:page;mso-height-relative:page;" filled="f" stroked="f" coordsize="21600,21600">
          <v:path/>
          <v:fill on="f" focussize="0,0"/>
          <v:stroke on="f"/>
          <v:imagedata o:title=""/>
          <o:lock v:ext="edit" grouping="f" rotation="f" text="f" aspectratio="f"/>
          <v:textbox inset="0mm,0mm,0mm,0mm" style="mso-fit-shape-to-text:t;">
            <w:txbxContent>
              <w:p w14:paraId="6755A72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22</w:t>
                </w:r>
                <w:r>
                  <w:rPr>
                    <w:rFonts w:hint="eastAsia"/>
                    <w:sz w:val="18"/>
                  </w:rPr>
                  <w:fldChar w:fldCharType="end"/>
                </w:r>
              </w:p>
            </w:txbxContent>
          </v:textbox>
        </v:shape>
      </w:pict>
    </w:r>
    <w:r>
      <w:rPr>
        <w:rFonts w:hint="eastAsia"/>
        <w:i/>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93680">
    <w:pPr>
      <w:pBdr>
        <w:bottom w:val="none" w:color="auto" w:sz="0" w:space="1"/>
      </w:pBdr>
      <w:tabs>
        <w:tab w:val="left" w:pos="2520"/>
        <w:tab w:val="center" w:pos="4153"/>
        <w:tab w:val="right" w:pos="8306"/>
      </w:tabs>
      <w:snapToGrid w:val="0"/>
      <w:jc w:val="left"/>
      <w:rPr>
        <w:rFonts w:ascii="Calibri" w:hAnsi="Calibri" w:eastAsia="宋体"/>
        <w:sz w:val="18"/>
        <w:szCs w:val="18"/>
      </w:rPr>
    </w:pPr>
    <w:r>
      <w:rPr>
        <w:rFonts w:hint="eastAsia" w:ascii="Calibri" w:hAnsi="Calibri" w:eastAsia="宋体"/>
        <w:sz w:val="18"/>
        <w:szCs w:val="18"/>
      </w:rPr>
      <w:tab/>
    </w:r>
    <w:r>
      <w:rPr>
        <w:rFonts w:hint="eastAsia" w:ascii="Calibri" w:hAnsi="Calibri" w:eastAsia="宋体"/>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FC06C">
    <w:pPr>
      <w:pStyle w:val="1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8"/>
      <w:numFmt w:val="decimal"/>
      <w:pStyle w:val="4"/>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2.%3"/>
      <w:lvlJc w:val="left"/>
      <w:pPr>
        <w:tabs>
          <w:tab w:val="left" w:pos="1134"/>
        </w:tabs>
        <w:ind w:left="1134" w:hanging="1134"/>
      </w:pPr>
      <w:rPr>
        <w:rFonts w:hint="eastAsia" w:ascii="宋体" w:eastAsia="宋体"/>
        <w:b w:val="0"/>
        <w:i w:val="0"/>
        <w:sz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15794FB0"/>
    <w:multiLevelType w:val="singleLevel"/>
    <w:tmpl w:val="15794FB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U4ZGEzMDgzYzNhMzg0NzI0YmVjZjA5ZDEzNzk1ZjUifQ=="/>
  </w:docVars>
  <w:rsids>
    <w:rsidRoot w:val="00172A27"/>
    <w:rsid w:val="0000106F"/>
    <w:rsid w:val="000160E6"/>
    <w:rsid w:val="00036B7E"/>
    <w:rsid w:val="000372AA"/>
    <w:rsid w:val="000402C5"/>
    <w:rsid w:val="00042A2A"/>
    <w:rsid w:val="00045032"/>
    <w:rsid w:val="000624D6"/>
    <w:rsid w:val="00071C0A"/>
    <w:rsid w:val="0007444D"/>
    <w:rsid w:val="0007605E"/>
    <w:rsid w:val="000814D2"/>
    <w:rsid w:val="00083B17"/>
    <w:rsid w:val="000A6237"/>
    <w:rsid w:val="000A6919"/>
    <w:rsid w:val="000B5603"/>
    <w:rsid w:val="000C10B0"/>
    <w:rsid w:val="000C14C0"/>
    <w:rsid w:val="000D2606"/>
    <w:rsid w:val="000D4080"/>
    <w:rsid w:val="000E75CD"/>
    <w:rsid w:val="000F6FE9"/>
    <w:rsid w:val="00103200"/>
    <w:rsid w:val="0011385B"/>
    <w:rsid w:val="001143E2"/>
    <w:rsid w:val="001260C7"/>
    <w:rsid w:val="00127C75"/>
    <w:rsid w:val="0013785B"/>
    <w:rsid w:val="0014054D"/>
    <w:rsid w:val="00147AE8"/>
    <w:rsid w:val="001501E1"/>
    <w:rsid w:val="00150AEC"/>
    <w:rsid w:val="00160298"/>
    <w:rsid w:val="001742AD"/>
    <w:rsid w:val="001910A7"/>
    <w:rsid w:val="001D6EF9"/>
    <w:rsid w:val="001F0190"/>
    <w:rsid w:val="001F791A"/>
    <w:rsid w:val="00200D96"/>
    <w:rsid w:val="002105DC"/>
    <w:rsid w:val="0021206C"/>
    <w:rsid w:val="0022121B"/>
    <w:rsid w:val="00252D50"/>
    <w:rsid w:val="00266E3D"/>
    <w:rsid w:val="00275C05"/>
    <w:rsid w:val="00291ECA"/>
    <w:rsid w:val="002A2A04"/>
    <w:rsid w:val="002A41BB"/>
    <w:rsid w:val="002F66F5"/>
    <w:rsid w:val="00310B3D"/>
    <w:rsid w:val="00310B5F"/>
    <w:rsid w:val="00316DD9"/>
    <w:rsid w:val="003204AC"/>
    <w:rsid w:val="003218C1"/>
    <w:rsid w:val="00321C43"/>
    <w:rsid w:val="00341650"/>
    <w:rsid w:val="00341BDC"/>
    <w:rsid w:val="00351BB8"/>
    <w:rsid w:val="003610B6"/>
    <w:rsid w:val="003756D8"/>
    <w:rsid w:val="003847FB"/>
    <w:rsid w:val="00384F6C"/>
    <w:rsid w:val="003860D4"/>
    <w:rsid w:val="00387876"/>
    <w:rsid w:val="00394744"/>
    <w:rsid w:val="003962DB"/>
    <w:rsid w:val="003A0634"/>
    <w:rsid w:val="003B05F5"/>
    <w:rsid w:val="003B1306"/>
    <w:rsid w:val="003B4A94"/>
    <w:rsid w:val="003C3370"/>
    <w:rsid w:val="003D3553"/>
    <w:rsid w:val="003D40ED"/>
    <w:rsid w:val="003D7241"/>
    <w:rsid w:val="003F116E"/>
    <w:rsid w:val="003F3EA2"/>
    <w:rsid w:val="00404AD6"/>
    <w:rsid w:val="004101E3"/>
    <w:rsid w:val="0041050B"/>
    <w:rsid w:val="00410881"/>
    <w:rsid w:val="004121F0"/>
    <w:rsid w:val="00453278"/>
    <w:rsid w:val="0046615D"/>
    <w:rsid w:val="00477AE7"/>
    <w:rsid w:val="00491720"/>
    <w:rsid w:val="004A06D0"/>
    <w:rsid w:val="004A60D6"/>
    <w:rsid w:val="004B1ADD"/>
    <w:rsid w:val="004B33CD"/>
    <w:rsid w:val="004C1B2B"/>
    <w:rsid w:val="004C3609"/>
    <w:rsid w:val="004C4082"/>
    <w:rsid w:val="004D02B2"/>
    <w:rsid w:val="004D5596"/>
    <w:rsid w:val="004D7DE2"/>
    <w:rsid w:val="004E06D4"/>
    <w:rsid w:val="004F1E87"/>
    <w:rsid w:val="004F2070"/>
    <w:rsid w:val="0050345C"/>
    <w:rsid w:val="00506430"/>
    <w:rsid w:val="0051672A"/>
    <w:rsid w:val="005316D6"/>
    <w:rsid w:val="00535640"/>
    <w:rsid w:val="005367BD"/>
    <w:rsid w:val="00540609"/>
    <w:rsid w:val="00541F95"/>
    <w:rsid w:val="00542DA1"/>
    <w:rsid w:val="00546365"/>
    <w:rsid w:val="00547AE6"/>
    <w:rsid w:val="005531C9"/>
    <w:rsid w:val="00556DB5"/>
    <w:rsid w:val="00560106"/>
    <w:rsid w:val="00562897"/>
    <w:rsid w:val="00565015"/>
    <w:rsid w:val="00565546"/>
    <w:rsid w:val="0057114E"/>
    <w:rsid w:val="00571A45"/>
    <w:rsid w:val="00573AC1"/>
    <w:rsid w:val="00573FCB"/>
    <w:rsid w:val="00583C16"/>
    <w:rsid w:val="00596B60"/>
    <w:rsid w:val="005A29F6"/>
    <w:rsid w:val="005C1D8E"/>
    <w:rsid w:val="005C4B4B"/>
    <w:rsid w:val="005C7FB0"/>
    <w:rsid w:val="005D1570"/>
    <w:rsid w:val="005D59A5"/>
    <w:rsid w:val="005E0434"/>
    <w:rsid w:val="005E0D1C"/>
    <w:rsid w:val="005E479E"/>
    <w:rsid w:val="005E679C"/>
    <w:rsid w:val="005E75AD"/>
    <w:rsid w:val="005F18CC"/>
    <w:rsid w:val="005F4916"/>
    <w:rsid w:val="005F5CED"/>
    <w:rsid w:val="006049B9"/>
    <w:rsid w:val="00604E82"/>
    <w:rsid w:val="006128E3"/>
    <w:rsid w:val="00614A6E"/>
    <w:rsid w:val="00616728"/>
    <w:rsid w:val="00623948"/>
    <w:rsid w:val="00626791"/>
    <w:rsid w:val="00627030"/>
    <w:rsid w:val="006322B6"/>
    <w:rsid w:val="00635161"/>
    <w:rsid w:val="0064453A"/>
    <w:rsid w:val="00650D9C"/>
    <w:rsid w:val="00652013"/>
    <w:rsid w:val="00694C63"/>
    <w:rsid w:val="006C3128"/>
    <w:rsid w:val="006C57C2"/>
    <w:rsid w:val="006D68DE"/>
    <w:rsid w:val="006D764D"/>
    <w:rsid w:val="006E14E8"/>
    <w:rsid w:val="006F4567"/>
    <w:rsid w:val="006F75D1"/>
    <w:rsid w:val="006F7D94"/>
    <w:rsid w:val="00700DE8"/>
    <w:rsid w:val="00716126"/>
    <w:rsid w:val="00722055"/>
    <w:rsid w:val="00722E19"/>
    <w:rsid w:val="00736FEC"/>
    <w:rsid w:val="00740795"/>
    <w:rsid w:val="00740D4A"/>
    <w:rsid w:val="00767BB6"/>
    <w:rsid w:val="00772DBC"/>
    <w:rsid w:val="0078481E"/>
    <w:rsid w:val="007A23A2"/>
    <w:rsid w:val="007B02B2"/>
    <w:rsid w:val="007C1C05"/>
    <w:rsid w:val="007E7CA5"/>
    <w:rsid w:val="007F5772"/>
    <w:rsid w:val="00812ECF"/>
    <w:rsid w:val="00815179"/>
    <w:rsid w:val="008230D2"/>
    <w:rsid w:val="00835CE5"/>
    <w:rsid w:val="0084714B"/>
    <w:rsid w:val="00854273"/>
    <w:rsid w:val="008545E5"/>
    <w:rsid w:val="008555C5"/>
    <w:rsid w:val="00884EB7"/>
    <w:rsid w:val="00892A6F"/>
    <w:rsid w:val="00897ADA"/>
    <w:rsid w:val="008A38EE"/>
    <w:rsid w:val="008A59F2"/>
    <w:rsid w:val="008B2E1E"/>
    <w:rsid w:val="008B46D6"/>
    <w:rsid w:val="008B58E2"/>
    <w:rsid w:val="008C52D1"/>
    <w:rsid w:val="008D4C1D"/>
    <w:rsid w:val="008D6EFA"/>
    <w:rsid w:val="008E1097"/>
    <w:rsid w:val="008E23B4"/>
    <w:rsid w:val="008E4EFF"/>
    <w:rsid w:val="008E79C2"/>
    <w:rsid w:val="008F4275"/>
    <w:rsid w:val="00901579"/>
    <w:rsid w:val="009247D2"/>
    <w:rsid w:val="00933BAC"/>
    <w:rsid w:val="009345AF"/>
    <w:rsid w:val="00937E99"/>
    <w:rsid w:val="00940ABF"/>
    <w:rsid w:val="00941B22"/>
    <w:rsid w:val="0095679C"/>
    <w:rsid w:val="0096170C"/>
    <w:rsid w:val="00961F95"/>
    <w:rsid w:val="009745EE"/>
    <w:rsid w:val="009767E7"/>
    <w:rsid w:val="00976B6A"/>
    <w:rsid w:val="00980898"/>
    <w:rsid w:val="009836D7"/>
    <w:rsid w:val="0099426D"/>
    <w:rsid w:val="00994AB0"/>
    <w:rsid w:val="009B2E18"/>
    <w:rsid w:val="009C123F"/>
    <w:rsid w:val="009C2A64"/>
    <w:rsid w:val="009D2B97"/>
    <w:rsid w:val="00A000B3"/>
    <w:rsid w:val="00A01538"/>
    <w:rsid w:val="00A04824"/>
    <w:rsid w:val="00A06664"/>
    <w:rsid w:val="00A131B8"/>
    <w:rsid w:val="00A13B25"/>
    <w:rsid w:val="00A14A5C"/>
    <w:rsid w:val="00A15302"/>
    <w:rsid w:val="00A16D3F"/>
    <w:rsid w:val="00A1716A"/>
    <w:rsid w:val="00A23514"/>
    <w:rsid w:val="00A315E9"/>
    <w:rsid w:val="00A34542"/>
    <w:rsid w:val="00A527E9"/>
    <w:rsid w:val="00A73284"/>
    <w:rsid w:val="00A735D0"/>
    <w:rsid w:val="00AB0A57"/>
    <w:rsid w:val="00AB10F5"/>
    <w:rsid w:val="00AB55C4"/>
    <w:rsid w:val="00AB6C59"/>
    <w:rsid w:val="00AC131E"/>
    <w:rsid w:val="00AD39D4"/>
    <w:rsid w:val="00AE01F3"/>
    <w:rsid w:val="00AE5314"/>
    <w:rsid w:val="00AE7BCD"/>
    <w:rsid w:val="00AF3754"/>
    <w:rsid w:val="00AF670B"/>
    <w:rsid w:val="00B06F63"/>
    <w:rsid w:val="00B159BD"/>
    <w:rsid w:val="00B173B6"/>
    <w:rsid w:val="00B20EC2"/>
    <w:rsid w:val="00B33C41"/>
    <w:rsid w:val="00B37BB7"/>
    <w:rsid w:val="00B43174"/>
    <w:rsid w:val="00B50493"/>
    <w:rsid w:val="00B5596A"/>
    <w:rsid w:val="00B63A76"/>
    <w:rsid w:val="00B651A8"/>
    <w:rsid w:val="00B768F9"/>
    <w:rsid w:val="00B90637"/>
    <w:rsid w:val="00B95C91"/>
    <w:rsid w:val="00B96970"/>
    <w:rsid w:val="00BB74E9"/>
    <w:rsid w:val="00BD0744"/>
    <w:rsid w:val="00BD1AC4"/>
    <w:rsid w:val="00BD1B16"/>
    <w:rsid w:val="00BE172F"/>
    <w:rsid w:val="00C064CE"/>
    <w:rsid w:val="00C1736F"/>
    <w:rsid w:val="00C3169D"/>
    <w:rsid w:val="00C36EE6"/>
    <w:rsid w:val="00C3713F"/>
    <w:rsid w:val="00C50DBF"/>
    <w:rsid w:val="00C55B8C"/>
    <w:rsid w:val="00C56430"/>
    <w:rsid w:val="00C60C71"/>
    <w:rsid w:val="00C66E04"/>
    <w:rsid w:val="00C706B3"/>
    <w:rsid w:val="00C91899"/>
    <w:rsid w:val="00C9214B"/>
    <w:rsid w:val="00C92984"/>
    <w:rsid w:val="00C94961"/>
    <w:rsid w:val="00CA06E7"/>
    <w:rsid w:val="00CA0E21"/>
    <w:rsid w:val="00CA0F60"/>
    <w:rsid w:val="00CC02D5"/>
    <w:rsid w:val="00CF2477"/>
    <w:rsid w:val="00CF77D2"/>
    <w:rsid w:val="00CF7E71"/>
    <w:rsid w:val="00D017A3"/>
    <w:rsid w:val="00D027B4"/>
    <w:rsid w:val="00D037B5"/>
    <w:rsid w:val="00D06E3D"/>
    <w:rsid w:val="00D07265"/>
    <w:rsid w:val="00D117B6"/>
    <w:rsid w:val="00D2012C"/>
    <w:rsid w:val="00D26471"/>
    <w:rsid w:val="00D26638"/>
    <w:rsid w:val="00D3398D"/>
    <w:rsid w:val="00D54AA3"/>
    <w:rsid w:val="00D56AAA"/>
    <w:rsid w:val="00D70AF1"/>
    <w:rsid w:val="00D8125C"/>
    <w:rsid w:val="00D8151B"/>
    <w:rsid w:val="00D85E0D"/>
    <w:rsid w:val="00D909CF"/>
    <w:rsid w:val="00DA30F1"/>
    <w:rsid w:val="00DC6162"/>
    <w:rsid w:val="00DC65BD"/>
    <w:rsid w:val="00DC780D"/>
    <w:rsid w:val="00DD05AA"/>
    <w:rsid w:val="00DD3CBA"/>
    <w:rsid w:val="00DE46E9"/>
    <w:rsid w:val="00DF5A17"/>
    <w:rsid w:val="00E00D34"/>
    <w:rsid w:val="00E05752"/>
    <w:rsid w:val="00E11D7D"/>
    <w:rsid w:val="00E123BC"/>
    <w:rsid w:val="00E21923"/>
    <w:rsid w:val="00E349D1"/>
    <w:rsid w:val="00E37002"/>
    <w:rsid w:val="00E461FF"/>
    <w:rsid w:val="00E72B69"/>
    <w:rsid w:val="00E87397"/>
    <w:rsid w:val="00E87FD2"/>
    <w:rsid w:val="00EA365F"/>
    <w:rsid w:val="00EA3986"/>
    <w:rsid w:val="00EA489E"/>
    <w:rsid w:val="00EA6D58"/>
    <w:rsid w:val="00EB0D70"/>
    <w:rsid w:val="00EC02E4"/>
    <w:rsid w:val="00ED6583"/>
    <w:rsid w:val="00ED763B"/>
    <w:rsid w:val="00ED7671"/>
    <w:rsid w:val="00EE56BC"/>
    <w:rsid w:val="00EE6100"/>
    <w:rsid w:val="00EE739D"/>
    <w:rsid w:val="00EF41D1"/>
    <w:rsid w:val="00EF425D"/>
    <w:rsid w:val="00F033D5"/>
    <w:rsid w:val="00F0708C"/>
    <w:rsid w:val="00F215C4"/>
    <w:rsid w:val="00F30F9F"/>
    <w:rsid w:val="00F3100B"/>
    <w:rsid w:val="00F3327B"/>
    <w:rsid w:val="00F34199"/>
    <w:rsid w:val="00F51DC6"/>
    <w:rsid w:val="00F60ACA"/>
    <w:rsid w:val="00F706CD"/>
    <w:rsid w:val="00F70AF2"/>
    <w:rsid w:val="00F73F57"/>
    <w:rsid w:val="00F80827"/>
    <w:rsid w:val="00F917BD"/>
    <w:rsid w:val="00FA4501"/>
    <w:rsid w:val="00FC0D0E"/>
    <w:rsid w:val="00FD17F5"/>
    <w:rsid w:val="00FD3557"/>
    <w:rsid w:val="00FD52CD"/>
    <w:rsid w:val="00FF5DE1"/>
    <w:rsid w:val="01551D8C"/>
    <w:rsid w:val="016A6360"/>
    <w:rsid w:val="018067FB"/>
    <w:rsid w:val="024954DE"/>
    <w:rsid w:val="031A4A2D"/>
    <w:rsid w:val="032376E3"/>
    <w:rsid w:val="032832CB"/>
    <w:rsid w:val="03E00B4A"/>
    <w:rsid w:val="03E312C3"/>
    <w:rsid w:val="03E82E07"/>
    <w:rsid w:val="04F75070"/>
    <w:rsid w:val="053F3222"/>
    <w:rsid w:val="05843B14"/>
    <w:rsid w:val="05972BB7"/>
    <w:rsid w:val="05CA0815"/>
    <w:rsid w:val="05CC560F"/>
    <w:rsid w:val="05E84F40"/>
    <w:rsid w:val="06336531"/>
    <w:rsid w:val="06C6730B"/>
    <w:rsid w:val="06EE226F"/>
    <w:rsid w:val="06F24219"/>
    <w:rsid w:val="06FC3783"/>
    <w:rsid w:val="07862691"/>
    <w:rsid w:val="07B216D8"/>
    <w:rsid w:val="07BA25D2"/>
    <w:rsid w:val="08575FBE"/>
    <w:rsid w:val="08822F64"/>
    <w:rsid w:val="088C0A16"/>
    <w:rsid w:val="090C542C"/>
    <w:rsid w:val="09110F69"/>
    <w:rsid w:val="096E4B82"/>
    <w:rsid w:val="0A520ED1"/>
    <w:rsid w:val="0A724F11"/>
    <w:rsid w:val="0AF3628F"/>
    <w:rsid w:val="0B4F3869"/>
    <w:rsid w:val="0BE35CE1"/>
    <w:rsid w:val="0C747FFC"/>
    <w:rsid w:val="0C7B2946"/>
    <w:rsid w:val="0CCB0A0B"/>
    <w:rsid w:val="0CF5612B"/>
    <w:rsid w:val="0D0D5B81"/>
    <w:rsid w:val="0DAB674A"/>
    <w:rsid w:val="0F847A0C"/>
    <w:rsid w:val="10352D8B"/>
    <w:rsid w:val="103C5FE2"/>
    <w:rsid w:val="10E82814"/>
    <w:rsid w:val="11001228"/>
    <w:rsid w:val="117E057D"/>
    <w:rsid w:val="118A2253"/>
    <w:rsid w:val="11C53CDA"/>
    <w:rsid w:val="11E12C61"/>
    <w:rsid w:val="12025161"/>
    <w:rsid w:val="121F5BBC"/>
    <w:rsid w:val="12FB7110"/>
    <w:rsid w:val="131B2CD7"/>
    <w:rsid w:val="13BC37A2"/>
    <w:rsid w:val="13F0662F"/>
    <w:rsid w:val="147719A1"/>
    <w:rsid w:val="15460D75"/>
    <w:rsid w:val="15705634"/>
    <w:rsid w:val="15B57DA4"/>
    <w:rsid w:val="16837260"/>
    <w:rsid w:val="172C2803"/>
    <w:rsid w:val="1771393D"/>
    <w:rsid w:val="177C4EF1"/>
    <w:rsid w:val="180B3E22"/>
    <w:rsid w:val="18197678"/>
    <w:rsid w:val="18C733B7"/>
    <w:rsid w:val="197113F3"/>
    <w:rsid w:val="19827115"/>
    <w:rsid w:val="1B3E0FBC"/>
    <w:rsid w:val="1B505038"/>
    <w:rsid w:val="1B83492B"/>
    <w:rsid w:val="1BDE7872"/>
    <w:rsid w:val="1C0E5830"/>
    <w:rsid w:val="1C912F6B"/>
    <w:rsid w:val="1D19212B"/>
    <w:rsid w:val="1D374168"/>
    <w:rsid w:val="1D5D067E"/>
    <w:rsid w:val="1D800675"/>
    <w:rsid w:val="1DC41752"/>
    <w:rsid w:val="1DD151EA"/>
    <w:rsid w:val="1E1F0897"/>
    <w:rsid w:val="1F3A235C"/>
    <w:rsid w:val="1F7D3759"/>
    <w:rsid w:val="20A36C18"/>
    <w:rsid w:val="20DD3E4C"/>
    <w:rsid w:val="20F33A17"/>
    <w:rsid w:val="20F43F55"/>
    <w:rsid w:val="214A3DFF"/>
    <w:rsid w:val="218D5165"/>
    <w:rsid w:val="21B46321"/>
    <w:rsid w:val="21B56460"/>
    <w:rsid w:val="21D95301"/>
    <w:rsid w:val="22130A25"/>
    <w:rsid w:val="22AF0896"/>
    <w:rsid w:val="230D1610"/>
    <w:rsid w:val="24194FC5"/>
    <w:rsid w:val="242A68C8"/>
    <w:rsid w:val="242D23BA"/>
    <w:rsid w:val="2435301D"/>
    <w:rsid w:val="24942439"/>
    <w:rsid w:val="24F93BAE"/>
    <w:rsid w:val="25143F64"/>
    <w:rsid w:val="255D6090"/>
    <w:rsid w:val="258F4CB6"/>
    <w:rsid w:val="25CF0E14"/>
    <w:rsid w:val="261B3491"/>
    <w:rsid w:val="26261822"/>
    <w:rsid w:val="2685203A"/>
    <w:rsid w:val="268F53FB"/>
    <w:rsid w:val="26A768F9"/>
    <w:rsid w:val="27224183"/>
    <w:rsid w:val="27435A51"/>
    <w:rsid w:val="27F24BF2"/>
    <w:rsid w:val="286016F5"/>
    <w:rsid w:val="28657B53"/>
    <w:rsid w:val="286A2963"/>
    <w:rsid w:val="287B1CF7"/>
    <w:rsid w:val="290441D9"/>
    <w:rsid w:val="296F0EC5"/>
    <w:rsid w:val="29982084"/>
    <w:rsid w:val="29A1103C"/>
    <w:rsid w:val="2A1F23A7"/>
    <w:rsid w:val="2A8B2D5C"/>
    <w:rsid w:val="2AF92FF6"/>
    <w:rsid w:val="2B4850BE"/>
    <w:rsid w:val="2BE4554C"/>
    <w:rsid w:val="2CC52AED"/>
    <w:rsid w:val="2D191C68"/>
    <w:rsid w:val="2D2D76A9"/>
    <w:rsid w:val="2D740FBF"/>
    <w:rsid w:val="2D8B5DB4"/>
    <w:rsid w:val="2D97788C"/>
    <w:rsid w:val="2EB3338D"/>
    <w:rsid w:val="2ED83733"/>
    <w:rsid w:val="2F9C6646"/>
    <w:rsid w:val="3094583F"/>
    <w:rsid w:val="316C3324"/>
    <w:rsid w:val="31DE43CE"/>
    <w:rsid w:val="32ED40CE"/>
    <w:rsid w:val="33F151B2"/>
    <w:rsid w:val="34196405"/>
    <w:rsid w:val="343E4AE1"/>
    <w:rsid w:val="347A07CD"/>
    <w:rsid w:val="34853536"/>
    <w:rsid w:val="352D221A"/>
    <w:rsid w:val="353A1C9E"/>
    <w:rsid w:val="356766A9"/>
    <w:rsid w:val="36236014"/>
    <w:rsid w:val="36A45AB9"/>
    <w:rsid w:val="36A6405A"/>
    <w:rsid w:val="36AC3612"/>
    <w:rsid w:val="36EC3294"/>
    <w:rsid w:val="377D5921"/>
    <w:rsid w:val="37943DF2"/>
    <w:rsid w:val="38451E06"/>
    <w:rsid w:val="387809AC"/>
    <w:rsid w:val="38F031C6"/>
    <w:rsid w:val="392F4223"/>
    <w:rsid w:val="393A2270"/>
    <w:rsid w:val="394410A6"/>
    <w:rsid w:val="3971146B"/>
    <w:rsid w:val="39970635"/>
    <w:rsid w:val="39A62C24"/>
    <w:rsid w:val="39BA41FE"/>
    <w:rsid w:val="3A103EB8"/>
    <w:rsid w:val="3A510ED9"/>
    <w:rsid w:val="3AC62C42"/>
    <w:rsid w:val="3AD60D98"/>
    <w:rsid w:val="3AFD1A33"/>
    <w:rsid w:val="3B176862"/>
    <w:rsid w:val="3B20271C"/>
    <w:rsid w:val="3B59226A"/>
    <w:rsid w:val="3B8B4A63"/>
    <w:rsid w:val="3BB133E5"/>
    <w:rsid w:val="3BC14929"/>
    <w:rsid w:val="3BDF1D94"/>
    <w:rsid w:val="3C7D4621"/>
    <w:rsid w:val="3CA13886"/>
    <w:rsid w:val="3D182883"/>
    <w:rsid w:val="3D224594"/>
    <w:rsid w:val="3E190AC6"/>
    <w:rsid w:val="3E307882"/>
    <w:rsid w:val="3E85159F"/>
    <w:rsid w:val="3EBB2968"/>
    <w:rsid w:val="3F9C5C6B"/>
    <w:rsid w:val="402E72DA"/>
    <w:rsid w:val="40DB4E75"/>
    <w:rsid w:val="40E414A5"/>
    <w:rsid w:val="41C619F5"/>
    <w:rsid w:val="42014C57"/>
    <w:rsid w:val="421F113C"/>
    <w:rsid w:val="429A76AC"/>
    <w:rsid w:val="429F1412"/>
    <w:rsid w:val="42CC40CD"/>
    <w:rsid w:val="42E4438A"/>
    <w:rsid w:val="434E1B4E"/>
    <w:rsid w:val="436272DC"/>
    <w:rsid w:val="43B3461E"/>
    <w:rsid w:val="43CD4BC8"/>
    <w:rsid w:val="44116922"/>
    <w:rsid w:val="442F526C"/>
    <w:rsid w:val="44BA6F10"/>
    <w:rsid w:val="45237196"/>
    <w:rsid w:val="456B7045"/>
    <w:rsid w:val="487216E8"/>
    <w:rsid w:val="48BA2401"/>
    <w:rsid w:val="48C920F7"/>
    <w:rsid w:val="49400E3C"/>
    <w:rsid w:val="4973046B"/>
    <w:rsid w:val="49BB640D"/>
    <w:rsid w:val="4A0330F2"/>
    <w:rsid w:val="4A1B668D"/>
    <w:rsid w:val="4A665EE0"/>
    <w:rsid w:val="4A8442EB"/>
    <w:rsid w:val="4B417345"/>
    <w:rsid w:val="4C226976"/>
    <w:rsid w:val="4CA31161"/>
    <w:rsid w:val="4D486759"/>
    <w:rsid w:val="4D84653E"/>
    <w:rsid w:val="4E6B57B7"/>
    <w:rsid w:val="4E6F3B70"/>
    <w:rsid w:val="4E775AE4"/>
    <w:rsid w:val="4E985E5F"/>
    <w:rsid w:val="506B4CFC"/>
    <w:rsid w:val="50B15470"/>
    <w:rsid w:val="50DA2AF4"/>
    <w:rsid w:val="51312F8B"/>
    <w:rsid w:val="513A40D0"/>
    <w:rsid w:val="51AD4866"/>
    <w:rsid w:val="51F222CD"/>
    <w:rsid w:val="5249428D"/>
    <w:rsid w:val="529A45F9"/>
    <w:rsid w:val="52A15BD9"/>
    <w:rsid w:val="52CC4621"/>
    <w:rsid w:val="53240605"/>
    <w:rsid w:val="53DA0B8E"/>
    <w:rsid w:val="54055868"/>
    <w:rsid w:val="54443925"/>
    <w:rsid w:val="54C54621"/>
    <w:rsid w:val="55077F03"/>
    <w:rsid w:val="551E5ECA"/>
    <w:rsid w:val="56254C86"/>
    <w:rsid w:val="56701BA5"/>
    <w:rsid w:val="577502AE"/>
    <w:rsid w:val="57CB1AC4"/>
    <w:rsid w:val="57CC52E2"/>
    <w:rsid w:val="5863030F"/>
    <w:rsid w:val="5882449C"/>
    <w:rsid w:val="5915074C"/>
    <w:rsid w:val="59422A2F"/>
    <w:rsid w:val="59707B4A"/>
    <w:rsid w:val="59764AA1"/>
    <w:rsid w:val="5A391BE9"/>
    <w:rsid w:val="5A7E05AD"/>
    <w:rsid w:val="5A8C5959"/>
    <w:rsid w:val="5AB4760A"/>
    <w:rsid w:val="5ADE6A0E"/>
    <w:rsid w:val="5BA66421"/>
    <w:rsid w:val="5C507600"/>
    <w:rsid w:val="5C8464D7"/>
    <w:rsid w:val="5C910737"/>
    <w:rsid w:val="5E325597"/>
    <w:rsid w:val="5E7B1BEF"/>
    <w:rsid w:val="5F405755"/>
    <w:rsid w:val="5F77738E"/>
    <w:rsid w:val="5F7D704B"/>
    <w:rsid w:val="5FA11B57"/>
    <w:rsid w:val="5FED2422"/>
    <w:rsid w:val="600564CA"/>
    <w:rsid w:val="60434CD2"/>
    <w:rsid w:val="616E7593"/>
    <w:rsid w:val="61933425"/>
    <w:rsid w:val="619E05F9"/>
    <w:rsid w:val="61CE5D2F"/>
    <w:rsid w:val="61F41846"/>
    <w:rsid w:val="61FB5C16"/>
    <w:rsid w:val="620307DC"/>
    <w:rsid w:val="62246792"/>
    <w:rsid w:val="62461351"/>
    <w:rsid w:val="62DC5157"/>
    <w:rsid w:val="63110999"/>
    <w:rsid w:val="632224A9"/>
    <w:rsid w:val="632B794B"/>
    <w:rsid w:val="636447A9"/>
    <w:rsid w:val="63A252D2"/>
    <w:rsid w:val="641070C2"/>
    <w:rsid w:val="64172445"/>
    <w:rsid w:val="642B6C31"/>
    <w:rsid w:val="643A3EC9"/>
    <w:rsid w:val="64AD75E2"/>
    <w:rsid w:val="6559594C"/>
    <w:rsid w:val="65E114C4"/>
    <w:rsid w:val="65E9543A"/>
    <w:rsid w:val="66850AA1"/>
    <w:rsid w:val="66A852F5"/>
    <w:rsid w:val="670F7F24"/>
    <w:rsid w:val="673425A3"/>
    <w:rsid w:val="67505656"/>
    <w:rsid w:val="67BF228A"/>
    <w:rsid w:val="67F70162"/>
    <w:rsid w:val="68112FCA"/>
    <w:rsid w:val="68594A5E"/>
    <w:rsid w:val="6A7B5D82"/>
    <w:rsid w:val="6A8E649C"/>
    <w:rsid w:val="6BD83F86"/>
    <w:rsid w:val="6C325359"/>
    <w:rsid w:val="6C517895"/>
    <w:rsid w:val="6DD70B7C"/>
    <w:rsid w:val="6E25722B"/>
    <w:rsid w:val="6F252E6D"/>
    <w:rsid w:val="6F580609"/>
    <w:rsid w:val="6FB9466D"/>
    <w:rsid w:val="700C1760"/>
    <w:rsid w:val="702B051D"/>
    <w:rsid w:val="704241B9"/>
    <w:rsid w:val="708E6837"/>
    <w:rsid w:val="70E44025"/>
    <w:rsid w:val="711D6DDA"/>
    <w:rsid w:val="71353639"/>
    <w:rsid w:val="714040DC"/>
    <w:rsid w:val="71607B2B"/>
    <w:rsid w:val="716110A6"/>
    <w:rsid w:val="717659C6"/>
    <w:rsid w:val="71B60A76"/>
    <w:rsid w:val="71DC367C"/>
    <w:rsid w:val="72195004"/>
    <w:rsid w:val="72411F4E"/>
    <w:rsid w:val="724B776B"/>
    <w:rsid w:val="730135C5"/>
    <w:rsid w:val="7364194E"/>
    <w:rsid w:val="73703B61"/>
    <w:rsid w:val="74797E5B"/>
    <w:rsid w:val="7496164A"/>
    <w:rsid w:val="74F04D31"/>
    <w:rsid w:val="752B5846"/>
    <w:rsid w:val="75435570"/>
    <w:rsid w:val="760F4A49"/>
    <w:rsid w:val="768918EE"/>
    <w:rsid w:val="76B37ACA"/>
    <w:rsid w:val="77BE3C9E"/>
    <w:rsid w:val="77F85C3A"/>
    <w:rsid w:val="77FB17A7"/>
    <w:rsid w:val="784C6B6D"/>
    <w:rsid w:val="78D244C8"/>
    <w:rsid w:val="79AC1C2C"/>
    <w:rsid w:val="79DC4296"/>
    <w:rsid w:val="7A3A3038"/>
    <w:rsid w:val="7AB001D5"/>
    <w:rsid w:val="7AB74ABF"/>
    <w:rsid w:val="7B454A69"/>
    <w:rsid w:val="7BE74FC8"/>
    <w:rsid w:val="7C36304C"/>
    <w:rsid w:val="7C776EA4"/>
    <w:rsid w:val="7D060228"/>
    <w:rsid w:val="7D2858D8"/>
    <w:rsid w:val="7D480840"/>
    <w:rsid w:val="7D7D1CE8"/>
    <w:rsid w:val="7D8B3C2B"/>
    <w:rsid w:val="7DAE58B1"/>
    <w:rsid w:val="7E011573"/>
    <w:rsid w:val="7E040C0B"/>
    <w:rsid w:val="7E7A3FB3"/>
    <w:rsid w:val="7E9C1A45"/>
    <w:rsid w:val="7F4A08A0"/>
    <w:rsid w:val="7F5B0B7E"/>
    <w:rsid w:val="7F9145DD"/>
    <w:rsid w:val="7FB80F18"/>
    <w:rsid w:val="7FB82F04"/>
    <w:rsid w:val="7FD41DC6"/>
    <w:rsid w:val="7FFE6B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Lines/>
      <w:spacing w:before="340" w:beforeLines="0" w:beforeAutospacing="0" w:after="330" w:afterLines="0" w:afterAutospacing="0" w:line="300" w:lineRule="auto"/>
      <w:jc w:val="center"/>
      <w:outlineLvl w:val="0"/>
    </w:pPr>
    <w:rPr>
      <w:b/>
      <w:kern w:val="44"/>
      <w:sz w:val="36"/>
    </w:rPr>
  </w:style>
  <w:style w:type="paragraph" w:styleId="3">
    <w:name w:val="heading 2"/>
    <w:basedOn w:val="1"/>
    <w:next w:val="1"/>
    <w:qFormat/>
    <w:uiPriority w:val="0"/>
    <w:pPr>
      <w:keepNext/>
      <w:keepLines/>
      <w:spacing w:before="120" w:beforeLines="0" w:beforeAutospacing="0" w:after="120" w:afterLines="0" w:afterAutospacing="0" w:line="300" w:lineRule="auto"/>
      <w:jc w:val="center"/>
      <w:outlineLvl w:val="1"/>
    </w:pPr>
    <w:rPr>
      <w:b/>
      <w:color w:val="000000"/>
      <w:sz w:val="32"/>
    </w:rPr>
  </w:style>
  <w:style w:type="paragraph" w:styleId="4">
    <w:name w:val="heading 3"/>
    <w:basedOn w:val="1"/>
    <w:next w:val="1"/>
    <w:qFormat/>
    <w:uiPriority w:val="0"/>
    <w:pPr>
      <w:keepNext/>
      <w:keepLines/>
      <w:numPr>
        <w:ilvl w:val="0"/>
        <w:numId w:val="1"/>
      </w:numPr>
      <w:spacing w:before="120" w:beforeLines="0" w:beforeAutospacing="0" w:after="120" w:afterLines="0" w:afterAutospacing="0" w:line="300" w:lineRule="auto"/>
      <w:outlineLvl w:val="2"/>
    </w:pPr>
    <w:rPr>
      <w:rFonts w:ascii="宋体"/>
      <w:b/>
      <w:sz w:val="24"/>
    </w:rPr>
  </w:style>
  <w:style w:type="character" w:default="1" w:styleId="29">
    <w:name w:val="Default Paragraph Font"/>
    <w:qFormat/>
    <w:uiPriority w:val="0"/>
  </w:style>
  <w:style w:type="table" w:default="1" w:styleId="27">
    <w:name w:val="Normal Table"/>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table of authorities"/>
    <w:basedOn w:val="1"/>
    <w:next w:val="1"/>
    <w:qFormat/>
    <w:uiPriority w:val="0"/>
    <w:pPr>
      <w:ind w:left="420" w:leftChars="200"/>
    </w:pPr>
  </w:style>
  <w:style w:type="paragraph" w:styleId="7">
    <w:name w:val="Normal Indent"/>
    <w:basedOn w:val="1"/>
    <w:qFormat/>
    <w:uiPriority w:val="0"/>
    <w:pPr>
      <w:ind w:firstLine="420"/>
    </w:pPr>
  </w:style>
  <w:style w:type="paragraph" w:styleId="8">
    <w:name w:val="Body Text"/>
    <w:basedOn w:val="1"/>
    <w:next w:val="1"/>
    <w:qFormat/>
    <w:uiPriority w:val="0"/>
    <w:rPr>
      <w:sz w:val="24"/>
    </w:rPr>
  </w:style>
  <w:style w:type="paragraph" w:styleId="9">
    <w:name w:val="Body Text Indent"/>
    <w:basedOn w:val="1"/>
    <w:qFormat/>
    <w:uiPriority w:val="0"/>
    <w:pPr>
      <w:adjustRightInd w:val="0"/>
      <w:snapToGrid w:val="0"/>
      <w:spacing w:line="460" w:lineRule="exact"/>
      <w:ind w:firstLine="480" w:firstLineChars="200"/>
    </w:pPr>
    <w:rPr>
      <w:rFonts w:ascii="宋体" w:hAnsi="宋体"/>
      <w:sz w:val="24"/>
    </w:rPr>
  </w:style>
  <w:style w:type="paragraph" w:styleId="10">
    <w:name w:val="toc 5"/>
    <w:basedOn w:val="1"/>
    <w:next w:val="1"/>
    <w:qFormat/>
    <w:uiPriority w:val="0"/>
    <w:pPr>
      <w:ind w:left="1680" w:leftChars="800"/>
    </w:pPr>
  </w:style>
  <w:style w:type="paragraph" w:styleId="11">
    <w:name w:val="toc 3"/>
    <w:basedOn w:val="1"/>
    <w:next w:val="1"/>
    <w:qFormat/>
    <w:uiPriority w:val="0"/>
    <w:pPr>
      <w:tabs>
        <w:tab w:val="left" w:pos="945"/>
        <w:tab w:val="right" w:leader="dot" w:pos="9062"/>
      </w:tabs>
      <w:ind w:left="420"/>
      <w:jc w:val="left"/>
    </w:pPr>
    <w:rPr>
      <w:rFonts w:ascii="Arial" w:hAnsi="Arial"/>
      <w:i/>
    </w:rPr>
  </w:style>
  <w:style w:type="paragraph" w:styleId="12">
    <w:name w:val="Plain Text"/>
    <w:basedOn w:val="1"/>
    <w:qFormat/>
    <w:uiPriority w:val="0"/>
    <w:rPr>
      <w:rFonts w:ascii="宋体" w:hAnsi="Courier New"/>
    </w:rPr>
  </w:style>
  <w:style w:type="paragraph" w:styleId="13">
    <w:name w:val="toc 8"/>
    <w:basedOn w:val="1"/>
    <w:next w:val="1"/>
    <w:qFormat/>
    <w:uiPriority w:val="0"/>
    <w:pPr>
      <w:ind w:left="2940" w:leftChars="1400"/>
    </w:pPr>
  </w:style>
  <w:style w:type="paragraph" w:styleId="14">
    <w:name w:val="Date"/>
    <w:basedOn w:val="1"/>
    <w:next w:val="1"/>
    <w:link w:val="33"/>
    <w:qFormat/>
    <w:uiPriority w:val="0"/>
    <w:pPr>
      <w:ind w:left="100" w:leftChars="2500"/>
    </w:pPr>
  </w:style>
  <w:style w:type="paragraph" w:styleId="15">
    <w:name w:val="Body Text Indent 2"/>
    <w:basedOn w:val="1"/>
    <w:qFormat/>
    <w:uiPriority w:val="0"/>
    <w:pPr>
      <w:adjustRightInd w:val="0"/>
      <w:snapToGrid w:val="0"/>
      <w:spacing w:line="500" w:lineRule="exact"/>
      <w:ind w:firstLine="480" w:firstLineChars="200"/>
    </w:pPr>
    <w:rPr>
      <w:rFonts w:ascii="宋体" w:hAnsi="宋体"/>
      <w:color w:val="FF6600"/>
      <w:sz w:val="24"/>
    </w:rPr>
  </w:style>
  <w:style w:type="paragraph" w:styleId="16">
    <w:name w:val="Balloon Text"/>
    <w:basedOn w:val="1"/>
    <w:qFormat/>
    <w:uiPriority w:val="0"/>
    <w:rPr>
      <w:sz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rPr>
  </w:style>
  <w:style w:type="paragraph" w:styleId="19">
    <w:name w:val="toc 1"/>
    <w:basedOn w:val="1"/>
    <w:next w:val="1"/>
    <w:qFormat/>
    <w:uiPriority w:val="0"/>
    <w:pPr>
      <w:spacing w:before="120" w:beforeLines="0" w:beforeAutospacing="0" w:after="120" w:afterLines="0" w:afterAutospacing="0"/>
      <w:jc w:val="left"/>
    </w:pPr>
    <w:rPr>
      <w:b/>
      <w:caps/>
    </w:rPr>
  </w:style>
  <w:style w:type="paragraph" w:styleId="20">
    <w:name w:val="toc 4"/>
    <w:basedOn w:val="1"/>
    <w:next w:val="1"/>
    <w:qFormat/>
    <w:uiPriority w:val="0"/>
    <w:pPr>
      <w:ind w:left="1260" w:leftChars="600"/>
    </w:pPr>
  </w:style>
  <w:style w:type="paragraph" w:styleId="21">
    <w:name w:val="toc 6"/>
    <w:basedOn w:val="1"/>
    <w:next w:val="1"/>
    <w:qFormat/>
    <w:uiPriority w:val="0"/>
    <w:pPr>
      <w:ind w:left="2100" w:leftChars="1000"/>
    </w:pPr>
  </w:style>
  <w:style w:type="paragraph" w:styleId="22">
    <w:name w:val="toc 2"/>
    <w:basedOn w:val="1"/>
    <w:next w:val="1"/>
    <w:qFormat/>
    <w:uiPriority w:val="0"/>
    <w:pPr>
      <w:ind w:left="210"/>
      <w:jc w:val="left"/>
    </w:pPr>
    <w:rPr>
      <w:smallCaps/>
    </w:rPr>
  </w:style>
  <w:style w:type="paragraph" w:styleId="23">
    <w:name w:val="toc 9"/>
    <w:basedOn w:val="1"/>
    <w:next w:val="1"/>
    <w:qFormat/>
    <w:uiPriority w:val="0"/>
    <w:pPr>
      <w:ind w:left="3360" w:leftChars="1600"/>
    </w:pPr>
  </w:style>
  <w:style w:type="paragraph" w:styleId="24">
    <w:name w:val="Body Text 2"/>
    <w:basedOn w:val="1"/>
    <w:qFormat/>
    <w:uiPriority w:val="0"/>
    <w:pPr>
      <w:jc w:val="center"/>
    </w:pPr>
    <w:rPr>
      <w:b/>
      <w:sz w:val="36"/>
    </w:rPr>
  </w:style>
  <w:style w:type="paragraph" w:styleId="25">
    <w:name w:val="HTML Preformatted"/>
    <w:basedOn w:val="1"/>
    <w:qFormat/>
    <w:uiPriority w:val="0"/>
    <w:rPr>
      <w:rFonts w:ascii="Courier New" w:hAnsi="Courier New" w:cs="Courier New"/>
      <w:sz w:val="20"/>
    </w:rPr>
  </w:style>
  <w:style w:type="paragraph" w:styleId="26">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table" w:styleId="28">
    <w:name w:val="Table Grid"/>
    <w:basedOn w:val="2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basedOn w:val="29"/>
    <w:qFormat/>
    <w:uiPriority w:val="0"/>
  </w:style>
  <w:style w:type="character" w:styleId="31">
    <w:name w:val="FollowedHyperlink"/>
    <w:qFormat/>
    <w:uiPriority w:val="0"/>
    <w:rPr>
      <w:color w:val="800080"/>
      <w:u w:val="single"/>
    </w:rPr>
  </w:style>
  <w:style w:type="character" w:styleId="32">
    <w:name w:val="Hyperlink"/>
    <w:qFormat/>
    <w:uiPriority w:val="0"/>
    <w:rPr>
      <w:color w:val="001C48"/>
      <w:u w:val="none"/>
    </w:rPr>
  </w:style>
  <w:style w:type="character" w:customStyle="1" w:styleId="33">
    <w:name w:val="日期 Char"/>
    <w:link w:val="14"/>
    <w:qFormat/>
    <w:uiPriority w:val="0"/>
    <w:rPr>
      <w:kern w:val="2"/>
      <w:sz w:val="21"/>
    </w:rPr>
  </w:style>
  <w:style w:type="character" w:customStyle="1" w:styleId="34">
    <w:name w:val="apple-converted-space"/>
    <w:basedOn w:val="29"/>
    <w:qFormat/>
    <w:uiPriority w:val="0"/>
  </w:style>
  <w:style w:type="character" w:customStyle="1" w:styleId="35">
    <w:name w:val="param-name1"/>
    <w:qFormat/>
    <w:uiPriority w:val="0"/>
    <w:rPr>
      <w:b/>
    </w:rPr>
  </w:style>
  <w:style w:type="paragraph" w:customStyle="1" w:styleId="36">
    <w:name w:val="xl31"/>
    <w:basedOn w:val="1"/>
    <w:qFormat/>
    <w:uiPriority w:val="0"/>
    <w:pPr>
      <w:widowControl/>
      <w:pBdr>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37">
    <w:name w:val=" Char Char Char Char"/>
    <w:basedOn w:val="1"/>
    <w:qFormat/>
    <w:uiPriority w:val="0"/>
    <w:pPr>
      <w:widowControl/>
      <w:adjustRightInd w:val="0"/>
      <w:snapToGrid w:val="0"/>
      <w:spacing w:after="160" w:afterLines="0" w:afterAutospacing="0" w:line="240" w:lineRule="exact"/>
      <w:ind w:firstLine="200" w:firstLineChars="200"/>
      <w:jc w:val="left"/>
    </w:pPr>
  </w:style>
  <w:style w:type="paragraph" w:customStyle="1" w:styleId="38">
    <w:name w:val="font7"/>
    <w:basedOn w:val="1"/>
    <w:qFormat/>
    <w:uiPriority w:val="0"/>
    <w:pPr>
      <w:widowControl/>
      <w:spacing w:before="100" w:beforeLines="0" w:beforeAutospacing="1" w:after="100" w:afterLines="0" w:afterAutospacing="1"/>
      <w:jc w:val="left"/>
    </w:pPr>
    <w:rPr>
      <w:rFonts w:hint="eastAsia" w:ascii="仿宋" w:hAnsi="宋体" w:eastAsia="仿宋"/>
      <w:kern w:val="0"/>
      <w:sz w:val="24"/>
    </w:rPr>
  </w:style>
  <w:style w:type="paragraph" w:customStyle="1" w:styleId="39">
    <w:name w:val="xl29"/>
    <w:basedOn w:val="1"/>
    <w:qFormat/>
    <w:uiPriority w:val="0"/>
    <w:pPr>
      <w:widowControl/>
      <w:spacing w:before="100" w:beforeLines="0" w:beforeAutospacing="1" w:after="100" w:afterLines="0" w:afterAutospacing="1"/>
      <w:jc w:val="left"/>
      <w:textAlignment w:val="center"/>
    </w:pPr>
    <w:rPr>
      <w:kern w:val="0"/>
      <w:sz w:val="24"/>
    </w:rPr>
  </w:style>
  <w:style w:type="paragraph" w:customStyle="1" w:styleId="40">
    <w:name w:val="Char Char"/>
    <w:basedOn w:val="1"/>
    <w:qFormat/>
    <w:uiPriority w:val="0"/>
  </w:style>
  <w:style w:type="paragraph" w:customStyle="1" w:styleId="41">
    <w:name w:val="正文1"/>
    <w:basedOn w:val="1"/>
    <w:qFormat/>
    <w:uiPriority w:val="0"/>
    <w:pPr>
      <w:spacing w:line="360" w:lineRule="auto"/>
      <w:ind w:firstLine="540" w:firstLineChars="257"/>
    </w:pPr>
    <w:rPr>
      <w:rFonts w:ascii="宋体" w:hAnsi="宋体"/>
      <w:szCs w:val="24"/>
    </w:rPr>
  </w:style>
  <w:style w:type="paragraph" w:customStyle="1" w:styleId="42">
    <w:name w:val="p0"/>
    <w:qFormat/>
    <w:uiPriority w:val="0"/>
    <w:pPr>
      <w:spacing w:before="100" w:beforeAutospacing="1" w:after="100" w:afterAutospacing="1"/>
    </w:pPr>
    <w:rPr>
      <w:rFonts w:ascii="宋体" w:hAnsi="宋体" w:eastAsia="宋体" w:cs="宋体"/>
      <w:sz w:val="24"/>
      <w:lang w:val="en-US" w:eastAsia="zh-CN" w:bidi="ar-SA"/>
    </w:rPr>
  </w:style>
  <w:style w:type="paragraph" w:customStyle="1" w:styleId="43">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44">
    <w:name w:val="xl33"/>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45">
    <w:name w:val="Char Char Char Char Char Char"/>
    <w:basedOn w:val="1"/>
    <w:qFormat/>
    <w:uiPriority w:val="0"/>
    <w:rPr>
      <w:rFonts w:ascii="Tahoma" w:hAnsi="Tahoma"/>
      <w:sz w:val="24"/>
    </w:rPr>
  </w:style>
  <w:style w:type="paragraph" w:customStyle="1" w:styleId="46">
    <w:name w:val="xl30"/>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47">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48">
    <w:name w:val="xl35"/>
    <w:basedOn w:val="1"/>
    <w:qFormat/>
    <w:uiPriority w:val="0"/>
    <w:pPr>
      <w:widowControl/>
      <w:spacing w:before="100" w:beforeLines="0" w:beforeAutospacing="1" w:after="100" w:afterLines="0" w:afterAutospacing="1"/>
      <w:jc w:val="center"/>
      <w:textAlignment w:val="center"/>
    </w:pPr>
    <w:rPr>
      <w:b/>
      <w:kern w:val="0"/>
      <w:sz w:val="36"/>
    </w:rPr>
  </w:style>
  <w:style w:type="paragraph" w:customStyle="1" w:styleId="4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50">
    <w:name w:val="xl34"/>
    <w:basedOn w:val="1"/>
    <w:qFormat/>
    <w:uiPriority w:val="0"/>
    <w:pPr>
      <w:widowControl/>
      <w:spacing w:before="100" w:beforeLines="0" w:beforeAutospacing="1" w:after="100" w:afterLines="0" w:afterAutospacing="1"/>
      <w:jc w:val="center"/>
      <w:textAlignment w:val="center"/>
    </w:pPr>
    <w:rPr>
      <w:rFonts w:hint="eastAsia" w:ascii="仿宋" w:hAnsi="宋体" w:eastAsia="仿宋"/>
      <w:b/>
      <w:kern w:val="0"/>
      <w:sz w:val="36"/>
    </w:rPr>
  </w:style>
  <w:style w:type="paragraph" w:customStyle="1" w:styleId="51">
    <w:name w:val=" Char Char Char1 Char"/>
    <w:basedOn w:val="1"/>
    <w:qFormat/>
    <w:uiPriority w:val="0"/>
  </w:style>
  <w:style w:type="paragraph" w:customStyle="1" w:styleId="52">
    <w:name w:val="xl36"/>
    <w:basedOn w:val="1"/>
    <w:qFormat/>
    <w:uiPriority w:val="0"/>
    <w:pPr>
      <w:widowControl/>
      <w:pBdr>
        <w:top w:val="single" w:color="auto" w:sz="4" w:space="0"/>
        <w:left w:val="single" w:color="auto" w:sz="4" w:space="0"/>
      </w:pBdr>
      <w:spacing w:before="100" w:beforeLines="0" w:beforeAutospacing="1" w:after="100" w:afterLines="0" w:afterAutospacing="1"/>
      <w:jc w:val="center"/>
      <w:textAlignment w:val="center"/>
    </w:pPr>
    <w:rPr>
      <w:kern w:val="0"/>
      <w:sz w:val="24"/>
    </w:rPr>
  </w:style>
  <w:style w:type="paragraph" w:customStyle="1" w:styleId="53">
    <w:name w:val="xl24"/>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rFonts w:hint="eastAsia" w:ascii="仿宋" w:hAnsi="宋体" w:eastAsia="仿宋"/>
      <w:kern w:val="0"/>
      <w:sz w:val="24"/>
    </w:rPr>
  </w:style>
  <w:style w:type="paragraph" w:customStyle="1" w:styleId="54">
    <w:name w:val="正文2"/>
    <w:basedOn w:val="8"/>
    <w:qFormat/>
    <w:uiPriority w:val="0"/>
    <w:pPr>
      <w:spacing w:line="360" w:lineRule="auto"/>
      <w:ind w:firstLine="480" w:firstLineChars="200"/>
    </w:pPr>
    <w:rPr>
      <w:rFonts w:ascii="宋体"/>
    </w:rPr>
  </w:style>
  <w:style w:type="paragraph" w:customStyle="1" w:styleId="55">
    <w:name w:val="font6"/>
    <w:basedOn w:val="1"/>
    <w:qFormat/>
    <w:uiPriority w:val="0"/>
    <w:pPr>
      <w:widowControl/>
      <w:spacing w:before="100" w:beforeLines="0" w:beforeAutospacing="1" w:after="100" w:afterLines="0" w:afterAutospacing="1"/>
      <w:jc w:val="left"/>
    </w:pPr>
    <w:rPr>
      <w:kern w:val="0"/>
      <w:sz w:val="24"/>
    </w:rPr>
  </w:style>
  <w:style w:type="paragraph" w:customStyle="1" w:styleId="5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57">
    <w:name w:val="Char1"/>
    <w:basedOn w:val="1"/>
    <w:qFormat/>
    <w:uiPriority w:val="0"/>
    <w:pPr>
      <w:widowControl/>
      <w:spacing w:after="160" w:line="240" w:lineRule="exact"/>
      <w:jc w:val="left"/>
    </w:pPr>
    <w:rPr>
      <w:rFonts w:ascii="Verdana" w:hAnsi="Verdana"/>
      <w:kern w:val="0"/>
      <w:sz w:val="20"/>
      <w:lang w:eastAsia="en-US"/>
    </w:rPr>
  </w:style>
  <w:style w:type="paragraph" w:customStyle="1" w:styleId="58">
    <w:name w:val="p15"/>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59">
    <w:name w:val="xl27"/>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60">
    <w:name w:val="xl32"/>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1">
    <w:name w:val="样式4"/>
    <w:basedOn w:val="1"/>
    <w:qFormat/>
    <w:uiPriority w:val="0"/>
    <w:pPr>
      <w:jc w:val="center"/>
      <w:outlineLvl w:val="0"/>
    </w:pPr>
    <w:rPr>
      <w:b/>
      <w:sz w:val="32"/>
      <w:szCs w:val="20"/>
    </w:rPr>
  </w:style>
  <w:style w:type="paragraph" w:customStyle="1" w:styleId="62">
    <w:name w:val="Char Char Char"/>
    <w:basedOn w:val="1"/>
    <w:qFormat/>
    <w:uiPriority w:val="0"/>
  </w:style>
  <w:style w:type="paragraph" w:customStyle="1" w:styleId="63">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4">
    <w:name w:val="Table Paragraph"/>
    <w:basedOn w:val="1"/>
    <w:qFormat/>
    <w:uiPriority w:val="1"/>
    <w:rPr>
      <w:rFonts w:ascii="宋体" w:hAnsi="宋体" w:eastAsia="宋体" w:cs="宋体"/>
    </w:rPr>
  </w:style>
  <w:style w:type="paragraph" w:customStyle="1" w:styleId="65">
    <w:name w:val="段"/>
    <w:basedOn w:val="1"/>
    <w:next w:val="1"/>
    <w:qFormat/>
    <w:uiPriority w:val="0"/>
    <w:pPr>
      <w:widowControl/>
      <w:autoSpaceDE w:val="0"/>
      <w:autoSpaceDN w:val="0"/>
      <w:spacing w:before="100" w:beforeAutospacing="1" w:after="200" w:line="273" w:lineRule="auto"/>
      <w:ind w:firstLine="200" w:firstLineChars="200"/>
    </w:pPr>
    <w:rPr>
      <w:rFonts w:ascii="宋体" w:hAnsi="Calibri"/>
      <w:kern w:val="0"/>
    </w:rPr>
  </w:style>
  <w:style w:type="paragraph" w:customStyle="1" w:styleId="66">
    <w:name w:val="Body text|5"/>
    <w:basedOn w:val="1"/>
    <w:qFormat/>
    <w:uiPriority w:val="0"/>
    <w:pPr>
      <w:autoSpaceDE/>
      <w:autoSpaceDN/>
      <w:spacing w:after="360" w:line="398" w:lineRule="exact"/>
      <w:ind w:left="1190"/>
    </w:pPr>
    <w:rPr>
      <w:sz w:val="28"/>
      <w:szCs w:val="28"/>
      <w:u w:val="single"/>
    </w:rPr>
  </w:style>
  <w:style w:type="paragraph" w:customStyle="1" w:styleId="67">
    <w:name w:val="Body text|2"/>
    <w:basedOn w:val="1"/>
    <w:qFormat/>
    <w:uiPriority w:val="0"/>
    <w:pPr>
      <w:autoSpaceDE/>
      <w:autoSpaceDN/>
      <w:spacing w:line="400" w:lineRule="exact"/>
      <w:ind w:firstLine="330"/>
    </w:pPr>
  </w:style>
  <w:style w:type="character" w:customStyle="1" w:styleId="68">
    <w:name w:val="font21"/>
    <w:basedOn w:val="29"/>
    <w:qFormat/>
    <w:uiPriority w:val="0"/>
    <w:rPr>
      <w:rFonts w:hint="default" w:ascii="Calibri" w:hAnsi="Calibri" w:cs="Calibri"/>
      <w:color w:val="000000"/>
      <w:sz w:val="21"/>
      <w:szCs w:val="21"/>
      <w:u w:val="none"/>
    </w:rPr>
  </w:style>
  <w:style w:type="character" w:customStyle="1" w:styleId="69">
    <w:name w:val="font11"/>
    <w:basedOn w:val="29"/>
    <w:qFormat/>
    <w:uiPriority w:val="0"/>
    <w:rPr>
      <w:rFonts w:hint="eastAsia" w:ascii="宋体" w:hAnsi="宋体" w:eastAsia="宋体" w:cs="宋体"/>
      <w:color w:val="000000"/>
      <w:sz w:val="21"/>
      <w:szCs w:val="21"/>
      <w:u w:val="none"/>
    </w:rPr>
  </w:style>
  <w:style w:type="character" w:customStyle="1" w:styleId="70">
    <w:name w:val="font31"/>
    <w:basedOn w:val="29"/>
    <w:qFormat/>
    <w:uiPriority w:val="0"/>
    <w:rPr>
      <w:rFonts w:hint="default" w:ascii="Times New Roman" w:hAnsi="Times New Roman" w:cs="Times New Roman"/>
      <w:color w:val="000000"/>
      <w:sz w:val="24"/>
      <w:szCs w:val="24"/>
      <w:u w:val="none"/>
    </w:rPr>
  </w:style>
  <w:style w:type="character" w:customStyle="1" w:styleId="71">
    <w:name w:val="font51"/>
    <w:basedOn w:val="29"/>
    <w:qFormat/>
    <w:uiPriority w:val="0"/>
    <w:rPr>
      <w:rFonts w:hint="eastAsia" w:ascii="等线" w:hAnsi="等线" w:eastAsia="等线" w:cs="等线"/>
      <w:color w:val="000000"/>
      <w:sz w:val="22"/>
      <w:szCs w:val="22"/>
      <w:u w:val="none"/>
    </w:rPr>
  </w:style>
  <w:style w:type="character" w:customStyle="1" w:styleId="72">
    <w:name w:val="font41"/>
    <w:basedOn w:val="29"/>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textRotate="1"/>
    <customShpInfo spid="_x0000_s2051" textRotate="1"/>
    <customShpInfo spid="_x0000_s2052" textRotate="1"/>
    <customShpInfo spid="_x0000_s1036"/>
    <customShpInfo spid="_x0000_s1040"/>
    <customShpInfo spid="_x0000_s1039"/>
  </customShpExts>
</s:customData>
</file>

<file path=customXml/item2.xml><?xml version="1.0" encoding="utf-8"?>
<contractReview xmlns="http://schemas.wps.cn/vas-ai-hub/contract-review">
  <reviewItems>
    <reviewItem>
      <errorID>64806423-e3a7-4298-afed-a2ae7d422e87</errorID>
      <errorWord>”中</errorWord>
      <group>L1_Word</group>
      <groupName>字词问题</groupName>
      <ability>L2_Typo</ability>
      <abilityName>字词错误</abilityName>
      <candidateList>
        <item>”</item>
      </candidateList>
      <explain/>
      <paraID>40B71401</paraID>
      <start>32</start>
      <end>33</end>
      <status>modified</status>
      <modifiedWord>”</modifiedWord>
      <trackRevisions>false</trackRevisions>
    </reviewItem>
    <reviewItem>
      <errorID>c7d783c0-a42b-4f36-a90a-804fbbec7509</errorID>
      <errorWord>”中</errorWord>
      <group>L1_Word</group>
      <groupName>字词问题</groupName>
      <ability>L2_Typo</ability>
      <abilityName>字词错误</abilityName>
      <candidateList>
        <item>”</item>
      </candidateList>
      <explain/>
      <paraID>6086BB56</paraID>
      <start>32</start>
      <end>33</end>
      <status>modified</status>
      <modifiedWord>”</modifiedWord>
      <trackRevisions>false</trackRevisions>
    </reviewItem>
    <reviewItem>
      <errorID>e3f57fdc-be10-4f88-b230-bab1c4794868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10789379</paraID>
      <start>103</start>
      <end>104</end>
      <status>ignored</status>
      <modifiedWord/>
      <trackRevisions>false</trackRevisions>
    </reviewItem>
    <reviewItem>
      <errorID>1d435620-efab-4baa-81b5-ddcfb9f9851d</errorID>
      <errorWord>”中</errorWord>
      <group>L1_Word</group>
      <groupName>字词问题</groupName>
      <ability>L2_Typo</ability>
      <abilityName>字词错误</abilityName>
      <candidateList>
        <item>”</item>
      </candidateList>
      <explain/>
      <paraID>57C43B14</paraID>
      <start>32</start>
      <end>33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38ac3e-9868-41fd-a467-377786d1d46b}">
  <ds:schemaRefs/>
</ds:datastoreItem>
</file>

<file path=docProps/app.xml><?xml version="1.0" encoding="utf-8"?>
<Properties xmlns="http://schemas.openxmlformats.org/officeDocument/2006/extended-properties" xmlns:vt="http://schemas.openxmlformats.org/officeDocument/2006/docPropsVTypes">
  <Template>Normal</Template>
  <Company>雪城哀怜</Company>
  <Pages>23</Pages>
  <Words>5417</Words>
  <Characters>5774</Characters>
  <Lines>85</Lines>
  <Paragraphs>24</Paragraphs>
  <TotalTime>5</TotalTime>
  <ScaleCrop>false</ScaleCrop>
  <LinksUpToDate>false</LinksUpToDate>
  <CharactersWithSpaces>6189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2017-06-14T06:34:00Z</dcterms:created>
  <dc:creator>陈泽滨</dc:creator>
  <cp:lastModifiedBy>华仔</cp:lastModifiedBy>
  <cp:lastPrinted>2015-11-06T01:57:00Z</cp:lastPrinted>
  <dcterms:modified xsi:type="dcterms:W3CDTF">2026-09-11T07:00:36Z</dcterms:modified>
  <dc:title>第一章  谈判邀请书</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1C2054FFB38749A78F0E59366B0C9361_13</vt:lpwstr>
  </property>
  <property fmtid="{D5CDD505-2E9C-101B-9397-08002B2CF9AE}" pid="4" name="KSOTemplateDocerSaveRecord">
    <vt:lpwstr>eyJoZGlkIjoiYWY1N2E0MGRhZmJhZjhiMWQ1YjI3NWZjOTMxMDUzZmYiLCJ1c2VySWQiOiI0ODQyMDcyMTcifQ==</vt:lpwstr>
  </property>
</Properties>
</file>