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项目编号：HJJS2026092802</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2026年信息技术部教学耗材采购项目（三次）</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HJJS2026092802</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2026年信息技术部教学耗材采购项目（三次）</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w:t>
      </w:r>
      <w:r>
        <w:rPr>
          <w:rFonts w:hint="eastAsia" w:ascii="仿宋" w:hAnsi="仿宋" w:eastAsia="仿宋" w:cs="仿宋"/>
          <w:i w:val="0"/>
          <w:caps w:val="0"/>
          <w:color w:val="444444"/>
          <w:spacing w:val="0"/>
          <w:sz w:val="24"/>
          <w:szCs w:val="24"/>
          <w:shd w:val="clear" w:color="auto" w:fill="FFFFFF"/>
          <w:lang w:eastAsia="zh-CN"/>
        </w:rPr>
        <w:t>69575</w:t>
      </w:r>
      <w:r>
        <w:rPr>
          <w:rFonts w:hint="eastAsia" w:ascii="仿宋" w:hAnsi="仿宋" w:eastAsia="仿宋" w:cs="仿宋"/>
          <w:i w:val="0"/>
          <w:caps w:val="0"/>
          <w:color w:val="444444"/>
          <w:spacing w:val="0"/>
          <w:sz w:val="24"/>
          <w:szCs w:val="24"/>
          <w:shd w:val="clear" w:color="auto" w:fill="FFFFFF"/>
          <w:lang w:val="en-US" w:eastAsia="zh-CN"/>
        </w:rPr>
        <w:t>（</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24日（星期四）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1.截止时间：2026年9月28日9点45分（北京时间）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1.时间：2026年9月28日9点45分（北京时间）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w:t>
      </w:r>
      <w:r>
        <w:rPr>
          <w:rFonts w:hint="eastAsia" w:ascii="仿宋" w:hAnsi="仿宋" w:eastAsia="仿宋" w:cs="仿宋"/>
          <w:kern w:val="0"/>
          <w:sz w:val="24"/>
          <w:szCs w:val="24"/>
          <w:highlight w:val="none"/>
        </w:rPr>
        <w:t>间</w:t>
      </w:r>
      <w:r>
        <w:rPr>
          <w:rFonts w:hint="eastAsia" w:ascii="仿宋" w:hAnsi="仿宋" w:eastAsia="仿宋" w:cs="仿宋"/>
          <w:kern w:val="0"/>
          <w:sz w:val="24"/>
          <w:szCs w:val="24"/>
        </w:rPr>
        <w:t>：20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9月28日9点45分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i w:val="0"/>
          <w:caps w:val="0"/>
          <w:color w:val="444444"/>
          <w:spacing w:val="0"/>
          <w:sz w:val="24"/>
          <w:szCs w:val="24"/>
          <w:shd w:val="clear" w:color="auto" w:fill="FFFFFF"/>
          <w:lang w:eastAsia="zh-CN"/>
        </w:rPr>
        <w:t>69575</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w:t>
      </w:r>
      <w:r>
        <w:rPr>
          <w:rFonts w:hint="eastAsia" w:ascii="仿宋" w:hAnsi="仿宋" w:eastAsia="仿宋" w:cs="仿宋"/>
          <w:bCs/>
          <w:sz w:val="24"/>
          <w:szCs w:val="24"/>
          <w:lang w:eastAsia="zh-CN"/>
        </w:rPr>
        <w:t>复印件并加盖</w:t>
      </w:r>
      <w:r>
        <w:rPr>
          <w:rFonts w:hint="eastAsia" w:ascii="仿宋" w:hAnsi="仿宋" w:eastAsia="仿宋" w:cs="仿宋"/>
          <w:bCs/>
          <w:sz w:val="24"/>
          <w:szCs w:val="24"/>
        </w:rPr>
        <w:t>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2026年信息技术部教学耗材采购项目（三次）</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Style w:val="2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8"/>
        <w:gridCol w:w="1928"/>
        <w:gridCol w:w="6595"/>
        <w:gridCol w:w="458"/>
        <w:gridCol w:w="527"/>
      </w:tblGrid>
      <w:tr w14:paraId="6F16B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B6A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3B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货物名称</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179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规格型号</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01B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DFB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数量</w:t>
            </w:r>
          </w:p>
        </w:tc>
      </w:tr>
      <w:tr w14:paraId="644A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8F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1B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LP-E6电池+充电器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C3F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沣标LP-E6三电池+智能三充【2400mAH】</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28C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12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625CD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690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16D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相机LP-E6NH电池</w:t>
            </w:r>
          </w:p>
        </w:tc>
        <w:tc>
          <w:tcPr>
            <w:tcW w:w="2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D99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绿巨能（llano）相机LP-E6NH电池双电双充（收纳+快充）</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4B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712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F147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264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42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SD内存卡</w:t>
            </w:r>
          </w:p>
        </w:tc>
        <w:tc>
          <w:tcPr>
            <w:tcW w:w="2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09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闪迪（SanDisk）512GB SD内存卡读速200MB/s 写速140MB/s</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02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E1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0B486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CDF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D6F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CF内存卡</w:t>
            </w:r>
          </w:p>
        </w:tc>
        <w:tc>
          <w:tcPr>
            <w:tcW w:w="2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9ED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闪迪（SanDisk）128GB CFast 2.0存储卡 读速525MB/s 写速450MB/s</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18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3C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504B3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15B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8A1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主板电池</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71F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CR2032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0B3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8C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r>
      <w:tr w14:paraId="62836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2DC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28D9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品牌【智能降噪】无线领夹麦克风</w:t>
            </w:r>
          </w:p>
        </w:tc>
        <w:tc>
          <w:tcPr>
            <w:tcW w:w="2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669D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时尚款（一拖二）3.5mm接口</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041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A1A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78637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15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FE8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绿联USB3.0CF读卡器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F4C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支持CF/MS/SD/TF四卡同读 铝合金版</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E0F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1BF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6530B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9A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12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绿联USB3.0高速CF读卡器 多功能合一读卡器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559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支持CF/MS/SD/TF直插版</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23C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513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FC5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060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14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有线麦克风</w:t>
            </w:r>
          </w:p>
        </w:tc>
        <w:tc>
          <w:tcPr>
            <w:tcW w:w="2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81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全民K歌专用有线麦克风3.5接口加安卓TypeC转换头</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6D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466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758E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315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03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摄像头</w:t>
            </w:r>
          </w:p>
        </w:tc>
        <w:tc>
          <w:tcPr>
            <w:tcW w:w="2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C2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影石Insta360【旗舰新品】Link 2 ProLink2 Pro标准套装</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F6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C31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4742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6FB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9F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翻页笔</w:t>
            </w:r>
          </w:p>
        </w:tc>
        <w:tc>
          <w:tcPr>
            <w:tcW w:w="2540" w:type="pct"/>
            <w:tcBorders>
              <w:top w:val="nil"/>
              <w:left w:val="nil"/>
              <w:bottom w:val="nil"/>
              <w:right w:val="nil"/>
            </w:tcBorders>
            <w:shd w:val="clear" w:color="auto" w:fill="auto"/>
            <w:noWrap/>
            <w:vAlign w:val="center"/>
          </w:tcPr>
          <w:p w14:paraId="70D3EE1F">
            <w:pPr>
              <w:keepNext w:val="0"/>
              <w:keepLines w:val="0"/>
              <w:widowControl/>
              <w:suppressLineNumbers w:val="0"/>
              <w:jc w:val="center"/>
              <w:textAlignment w:val="center"/>
              <w:rPr>
                <w:rFonts w:hint="eastAsia" w:ascii="仿宋" w:hAnsi="仿宋" w:eastAsia="仿宋" w:cs="仿宋"/>
                <w:i w:val="0"/>
                <w:iCs w:val="0"/>
                <w:color w:val="1A1A1A"/>
                <w:sz w:val="24"/>
                <w:szCs w:val="24"/>
                <w:u w:val="none"/>
              </w:rPr>
            </w:pPr>
            <w:r>
              <w:rPr>
                <w:rFonts w:hint="eastAsia" w:ascii="仿宋" w:hAnsi="仿宋" w:eastAsia="仿宋" w:cs="仿宋"/>
                <w:i w:val="0"/>
                <w:iCs w:val="0"/>
                <w:color w:val="1A1A1A"/>
                <w:kern w:val="0"/>
                <w:sz w:val="24"/>
                <w:szCs w:val="24"/>
                <w:u w:val="none"/>
                <w:lang w:val="en-US" w:eastAsia="zh-CN" w:bidi="ar"/>
              </w:rPr>
              <w:t>京东京造 金属翻页笔100米远控</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C28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AC8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41CB6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EE5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6B5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转换器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93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HDMI转VGA线转换器  5米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A6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D07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4FD2A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747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0F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寻线器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B7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山泽网络寻线仪寻线器 SZ-D666S</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CCF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D95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15819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BA9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718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0.5全无氧铜网络</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424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海康威视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14C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05D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3B312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B81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EAE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标签纸</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775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DSB 2400枚80×100mm不干胶标签贴纸自粘性标贴 40枚/张 60张/包</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8A0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56B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23F0C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245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8DD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3F8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D4C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6E5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r>
      <w:tr w14:paraId="49C9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E47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2B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06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5号碱性电池</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6C8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7F7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r>
      <w:tr w14:paraId="1316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39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C2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F59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9V</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515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78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2050B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EA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761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78D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华为AX3pro【Wi-Fi7升级版+3600M】</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522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D2B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A2FB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2B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C12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2A2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M6*20螺丝带螺帽</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C18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44D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r>
      <w:tr w14:paraId="25DCA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478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A51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864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M6*18螺丝</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F64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D8B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r>
      <w:tr w14:paraId="7E78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931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A6E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散热器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B56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酷冷至尊（CoolerMaster）暴雪T620S</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98D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336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2F6E3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0F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B9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DVD刻录机</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37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联想DB85 外置DVD刻录机 8倍速  支持USB/Type-C接口 铝合金材质</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80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D6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E1D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9B6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08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普联（TP-LINK） Wi-Fi6企业级无线路由器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555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AX3000 千兆网口 Wi-Fi穿墙/可变端口/AC管理 TL-XVR3000L易展版</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FE5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B6B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05BB6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738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97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USB3.2转Type-c数据传输线</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326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6A3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77E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6B8DB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4E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4C8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绿联HDMI分割器四进一出4进1出分配器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CC5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4K高清4分屏</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00D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5EF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2AD1B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52B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8DB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汇博士4K超清教学变焦高拍仪</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2D5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【4K-1200万超清】（变焦放大）X80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53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F96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6AA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35B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EB4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Maono闪克动圈麦克风</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FA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收音麦有线 PD200X黑色（悬臂支架款）</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C41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010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7DD3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9AB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736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闪克（Sudotack）直播设备套装</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C50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PS22+PD400X+MH601套装（悬臂款配音录音）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8D6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396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0303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673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9A1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HDMI线2.0版</w:t>
            </w:r>
          </w:p>
        </w:tc>
        <w:tc>
          <w:tcPr>
            <w:tcW w:w="2540" w:type="pct"/>
            <w:tcBorders>
              <w:top w:val="nil"/>
              <w:left w:val="nil"/>
              <w:bottom w:val="nil"/>
              <w:right w:val="nil"/>
            </w:tcBorders>
            <w:shd w:val="clear" w:color="auto" w:fill="auto"/>
            <w:noWrap/>
            <w:vAlign w:val="center"/>
          </w:tcPr>
          <w:p w14:paraId="3F3996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绿联HDMI线2.0版 4K数字高清线10米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95D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249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5E187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3B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B5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交换器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D96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华为坤灵8口千兆交换机8口千兆电S110-8T以太网络网线分线器集线交换器</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6A3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48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49C72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AAC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FEB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主板电池</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2C3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CR2032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DCF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F8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r>
      <w:tr w14:paraId="745F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4FB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5E7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品牌【智能降噪】无线领夹麦克风</w:t>
            </w:r>
          </w:p>
        </w:tc>
        <w:tc>
          <w:tcPr>
            <w:tcW w:w="2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A29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时尚款（一拖二）3.5mm接口</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99E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255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1278D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209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778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雷掣U2 NVMe硬盘底座</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F4E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兼容M.2硬盘SATA硬盘底座U.2转USB Smart读取器 黑色 U.2/M.2/SATA</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4C8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DFE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705E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2B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822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绿联USB3.0CF读卡器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00E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支持CF/MS/SD/TF四卡同读 铝合金版</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17B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FF4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6D291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46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F2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绿联USB3.0高速CF读卡器 多功能合一读卡器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62A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支持CF/MS/SD/TF直插版</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307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A17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5180B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C0A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E3E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有线麦克风</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544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全民K歌专用有线麦克风3.5接口加安卓Type-C转换头</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112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E11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7EE8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103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1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F09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摄像头</w:t>
            </w:r>
          </w:p>
        </w:tc>
        <w:tc>
          <w:tcPr>
            <w:tcW w:w="2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1FD4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影石Insta360【旗舰新品】Link 2 ProLink2 Pro标准套装</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159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9F7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3AF0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4AF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46D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手机稳定器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30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大疆DJI Osmo Mobile 8 手机稳定器  官方标配全能 Vlog 套装</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5F2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61B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FD10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D9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78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手机云台稳定器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5E2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浩瀚卓越（hohem）V3 Ultra 手机云台稳定器</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BC0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400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1BF5D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4B4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9F7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203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华为无线路由AX3 AX3000/高速千兆路由器</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61D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F30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7760D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FC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82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转接线</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785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USB3.0 千兆有线网卡转RJ45网线标准版</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63D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526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262EB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A85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521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翻页笔</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8F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京东京造 金属翻页笔100米远控</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7AA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2A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4823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7E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A0F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转换器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BD0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HDMI转VGA线转换器  5米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E1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2BF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3E7C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27C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CC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拓展坞</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E31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多功能拓展坞八合一</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104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874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00D6A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50E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8C1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视频线</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65E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HDMI2.1版高清视频线10米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857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753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417F6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70A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FE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有线话筒</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17D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御葵U780电容麦USB麦克风有线话筒 U780麦克风标准版</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E58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DAA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2644C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6A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7A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0.5全无氧铜网络</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B6F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海康威视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662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88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2DB4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42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189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标签纸</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69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DSB 2400枚80×100mm不干胶标签贴纸自粘性标贴 40枚/张 60张/包</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36D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5DB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527B6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32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1CB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F4E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F4A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6E7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r>
      <w:tr w14:paraId="5F42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FCD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36F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77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5号碱性电池</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05D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9D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r>
      <w:tr w14:paraId="5D2CE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B4A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83B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1A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9V</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731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E52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357CD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5DB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53</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261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301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华为AX3pro【Wi-Fi7升级版+3600M】</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365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15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r>
      <w:tr w14:paraId="56949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D48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F03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8FA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M6*20螺丝带螺帽</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C80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F5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r>
      <w:tr w14:paraId="6C6CF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8A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EFD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54D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M6*18螺丝</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9E4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B19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r>
      <w:tr w14:paraId="6EA01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2BD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617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电源</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165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长城（Great Wall）额定850W X8金牌</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A64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76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F706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F4D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57</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BF3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DVD刻录机</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434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联想DB85 外置DVD刻录机 8倍速  支持USB/Type-C接口 铝合金材质</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8F8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30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3D1E7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BA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209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普联（TP-LINK） Wi-Fi6企业级无线路由器</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4A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AX3000 千兆网口 Wi-Fi穿墙/可变端口/AC管理 TL-XVR3000L易展版</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59C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FA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5A493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CD8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BB4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USB3.2转Type-c数据传输线</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791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4FB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02C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25B4D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BBE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21A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多功能拓展坞</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97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八合一</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4B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DD9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14161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539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DDC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EMEET 壹秘PIXY超清4K双目AI智能云台电脑直播设备</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5DC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支持Switch2 4K官方标配+桌面云台三脚架【组合装I】</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86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ED0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C3A6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783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62</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23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汇博士4K超清教学变焦高拍仪</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EAF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【4K-1200万超清】（变焦放大）X80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752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4B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E648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FC4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w:t>
            </w:r>
          </w:p>
        </w:tc>
        <w:tc>
          <w:tcPr>
            <w:tcW w:w="1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784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闪克（Sudotack）直播设备套装</w:t>
            </w:r>
          </w:p>
        </w:tc>
        <w:tc>
          <w:tcPr>
            <w:tcW w:w="2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193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PS22+PD400X+MH601套装（悬臂款配音录音）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43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7E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r>
    </w:tbl>
    <w:p w14:paraId="62937B59">
      <w:pPr>
        <w:adjustRightInd w:val="0"/>
        <w:snapToGrid w:val="0"/>
        <w:spacing w:line="480" w:lineRule="exact"/>
        <w:rPr>
          <w:rFonts w:hint="eastAsia" w:ascii="仿宋" w:hAnsi="仿宋" w:eastAsia="仿宋" w:cs="仿宋"/>
          <w:b/>
          <w:bCs/>
          <w:sz w:val="28"/>
          <w:szCs w:val="28"/>
          <w:highlight w:val="none"/>
        </w:rPr>
      </w:pPr>
    </w:p>
    <w:p w14:paraId="14AE468C">
      <w:pPr>
        <w:adjustRightInd w:val="0"/>
        <w:snapToGrid w:val="0"/>
        <w:spacing w:line="480" w:lineRule="exact"/>
        <w:rPr>
          <w:rFonts w:hint="eastAsia" w:ascii="仿宋" w:hAnsi="仿宋" w:eastAsia="仿宋" w:cs="仿宋"/>
          <w:b/>
          <w:bCs/>
          <w:sz w:val="28"/>
          <w:szCs w:val="28"/>
          <w:highlight w:val="none"/>
        </w:rPr>
      </w:pPr>
      <w:bookmarkStart w:id="66" w:name="_GoBack"/>
      <w:bookmarkEnd w:id="66"/>
    </w:p>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05F42F14">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20588"/>
      <w:bookmarkStart w:id="10" w:name="_Toc19967"/>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7D04A8D2">
      <w:pPr>
        <w:pStyle w:val="14"/>
        <w:spacing w:line="500" w:lineRule="exact"/>
        <w:rPr>
          <w:rFonts w:hint="eastAsia" w:ascii="仿宋" w:hAnsi="仿宋" w:eastAsia="仿宋" w:cs="仿宋"/>
          <w:b/>
          <w:bCs/>
          <w:sz w:val="28"/>
          <w:szCs w:val="28"/>
          <w:highlight w:val="none"/>
        </w:rPr>
      </w:pPr>
    </w:p>
    <w:p w14:paraId="59D878EF">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29A7F80C">
      <w:pPr>
        <w:pStyle w:val="65"/>
        <w:ind w:left="0" w:leftChars="0" w:firstLine="0" w:firstLineChars="0"/>
        <w:rPr>
          <w:rFonts w:hint="eastAsia" w:ascii="仿宋" w:hAnsi="仿宋" w:eastAsia="仿宋" w:cs="仿宋"/>
          <w:highlight w:val="none"/>
        </w:rPr>
      </w:pPr>
    </w:p>
    <w:p w14:paraId="14C9E376">
      <w:pPr>
        <w:widowControl/>
        <w:shd w:val="clear" w:color="auto" w:fill="FFFFFF"/>
        <w:ind w:firstLine="964" w:firstLineChars="200"/>
        <w:jc w:val="center"/>
        <w:rPr>
          <w:rFonts w:hint="eastAsia" w:ascii="仿宋" w:hAnsi="仿宋" w:eastAsia="仿宋" w:cs="仿宋"/>
          <w:b/>
          <w:sz w:val="48"/>
          <w:szCs w:val="48"/>
          <w:highlight w:val="none"/>
        </w:rPr>
      </w:pPr>
    </w:p>
    <w:p w14:paraId="75CADC07">
      <w:pPr>
        <w:widowControl/>
        <w:shd w:val="clear" w:color="auto" w:fill="FFFFFF"/>
        <w:jc w:val="center"/>
        <w:rPr>
          <w:rFonts w:hint="eastAsia" w:ascii="仿宋" w:hAnsi="仿宋" w:eastAsia="仿宋" w:cs="仿宋"/>
          <w:b/>
          <w:bCs/>
          <w:sz w:val="52"/>
          <w:szCs w:val="52"/>
          <w:highlight w:val="none"/>
          <w:lang w:eastAsia="zh-CN"/>
        </w:rPr>
      </w:pPr>
      <w:bookmarkStart w:id="12" w:name="_Toc3074_WPSOffice_Level1"/>
      <w:bookmarkStart w:id="13" w:name="_Toc24013"/>
      <w:r>
        <w:rPr>
          <w:rFonts w:hint="eastAsia" w:ascii="仿宋" w:hAnsi="仿宋" w:eastAsia="仿宋" w:cs="仿宋"/>
          <w:b/>
          <w:bCs/>
          <w:sz w:val="52"/>
          <w:szCs w:val="52"/>
          <w:highlight w:val="none"/>
          <w:lang w:eastAsia="zh-CN"/>
        </w:rPr>
        <w:t>2026年信息技术部教学耗材采购项目（三次）</w:t>
      </w:r>
    </w:p>
    <w:p w14:paraId="1BF5564C">
      <w:pPr>
        <w:jc w:val="center"/>
        <w:rPr>
          <w:rFonts w:hint="eastAsia" w:ascii="仿宋" w:hAnsi="仿宋" w:eastAsia="仿宋" w:cs="仿宋"/>
          <w:b/>
          <w:bCs/>
          <w:sz w:val="52"/>
          <w:szCs w:val="52"/>
          <w:highlight w:val="none"/>
        </w:rPr>
      </w:pPr>
      <w:bookmarkStart w:id="14" w:name="_Toc1716"/>
      <w:bookmarkStart w:id="15" w:name="_Toc22143"/>
      <w:bookmarkStart w:id="16" w:name="_Toc16822"/>
    </w:p>
    <w:p w14:paraId="5346A6C2">
      <w:pPr>
        <w:pStyle w:val="6"/>
        <w:rPr>
          <w:rFonts w:hint="eastAsia" w:ascii="仿宋" w:hAnsi="仿宋" w:eastAsia="仿宋" w:cs="仿宋"/>
          <w:b/>
          <w:bCs/>
          <w:sz w:val="52"/>
          <w:szCs w:val="52"/>
          <w:highlight w:val="none"/>
        </w:rPr>
      </w:pPr>
    </w:p>
    <w:p w14:paraId="6541F174">
      <w:pPr>
        <w:rPr>
          <w:rFonts w:hint="eastAsia" w:ascii="仿宋" w:hAnsi="仿宋" w:eastAsia="仿宋" w:cs="仿宋"/>
          <w:b/>
          <w:bCs/>
          <w:sz w:val="52"/>
          <w:szCs w:val="52"/>
          <w:highlight w:val="none"/>
        </w:rPr>
      </w:pPr>
    </w:p>
    <w:p w14:paraId="0650BCE5">
      <w:pPr>
        <w:pStyle w:val="6"/>
        <w:rPr>
          <w:rFonts w:hint="eastAsia" w:ascii="仿宋" w:hAnsi="仿宋" w:eastAsia="仿宋" w:cs="仿宋"/>
        </w:rPr>
      </w:pPr>
    </w:p>
    <w:p w14:paraId="43832DA4">
      <w:pPr>
        <w:pStyle w:val="8"/>
        <w:rPr>
          <w:rFonts w:hint="eastAsia" w:ascii="仿宋" w:hAnsi="仿宋" w:eastAsia="仿宋" w:cs="仿宋"/>
          <w:highlight w:val="none"/>
        </w:rPr>
      </w:pPr>
    </w:p>
    <w:p w14:paraId="05921664">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0CE09B89">
      <w:pPr>
        <w:rPr>
          <w:rFonts w:hint="eastAsia" w:ascii="仿宋" w:hAnsi="仿宋" w:eastAsia="仿宋" w:cs="仿宋"/>
          <w:highlight w:val="none"/>
        </w:rPr>
      </w:pPr>
    </w:p>
    <w:p w14:paraId="453E8A13">
      <w:pPr>
        <w:pStyle w:val="14"/>
        <w:spacing w:line="500" w:lineRule="exact"/>
        <w:ind w:firstLine="1440" w:firstLineChars="600"/>
        <w:rPr>
          <w:rFonts w:hint="eastAsia" w:ascii="仿宋" w:hAnsi="仿宋" w:eastAsia="仿宋" w:cs="仿宋"/>
          <w:sz w:val="24"/>
          <w:szCs w:val="24"/>
          <w:highlight w:val="none"/>
        </w:rPr>
      </w:pPr>
    </w:p>
    <w:p w14:paraId="06D071F3">
      <w:pPr>
        <w:pStyle w:val="14"/>
        <w:spacing w:line="500" w:lineRule="exact"/>
        <w:ind w:firstLine="1440" w:firstLineChars="600"/>
        <w:rPr>
          <w:rFonts w:hint="eastAsia" w:ascii="仿宋" w:hAnsi="仿宋" w:eastAsia="仿宋" w:cs="仿宋"/>
          <w:sz w:val="24"/>
          <w:szCs w:val="24"/>
          <w:highlight w:val="none"/>
        </w:rPr>
      </w:pPr>
    </w:p>
    <w:p w14:paraId="467929D2">
      <w:pPr>
        <w:pStyle w:val="14"/>
        <w:spacing w:line="500" w:lineRule="exact"/>
        <w:ind w:firstLine="686" w:firstLineChars="286"/>
        <w:rPr>
          <w:rFonts w:hint="eastAsia" w:ascii="仿宋" w:hAnsi="仿宋" w:eastAsia="仿宋" w:cs="仿宋"/>
          <w:sz w:val="24"/>
          <w:szCs w:val="24"/>
          <w:highlight w:val="none"/>
        </w:rPr>
      </w:pPr>
    </w:p>
    <w:p w14:paraId="160EF9C5">
      <w:pPr>
        <w:rPr>
          <w:rFonts w:hint="eastAsia" w:ascii="仿宋" w:hAnsi="仿宋" w:eastAsia="仿宋" w:cs="仿宋"/>
          <w:sz w:val="28"/>
          <w:szCs w:val="28"/>
          <w:highlight w:val="none"/>
        </w:rPr>
      </w:pPr>
    </w:p>
    <w:p w14:paraId="67A82053">
      <w:pPr>
        <w:ind w:firstLine="630" w:firstLineChars="300"/>
        <w:rPr>
          <w:rFonts w:hint="eastAsia" w:ascii="仿宋" w:hAnsi="仿宋" w:eastAsia="仿宋" w:cs="仿宋"/>
          <w:highlight w:val="none"/>
        </w:rPr>
      </w:pPr>
    </w:p>
    <w:p w14:paraId="250DE771">
      <w:pPr>
        <w:ind w:firstLine="630" w:firstLineChars="300"/>
        <w:rPr>
          <w:rFonts w:hint="eastAsia" w:ascii="仿宋" w:hAnsi="仿宋" w:eastAsia="仿宋" w:cs="仿宋"/>
          <w:highlight w:val="none"/>
        </w:rPr>
      </w:pPr>
    </w:p>
    <w:p w14:paraId="260C7DEB">
      <w:pPr>
        <w:rPr>
          <w:rFonts w:hint="eastAsia" w:ascii="仿宋" w:hAnsi="仿宋" w:eastAsia="仿宋" w:cs="仿宋"/>
          <w:b/>
          <w:bCs/>
          <w:sz w:val="32"/>
          <w:szCs w:val="32"/>
          <w:highlight w:val="none"/>
        </w:rPr>
      </w:pPr>
      <w:bookmarkStart w:id="17" w:name="_Toc14186"/>
    </w:p>
    <w:p w14:paraId="1CC98F94">
      <w:pPr>
        <w:ind w:firstLine="643" w:firstLineChars="200"/>
        <w:rPr>
          <w:rFonts w:hint="eastAsia" w:ascii="仿宋" w:hAnsi="仿宋" w:eastAsia="仿宋" w:cs="仿宋"/>
          <w:b/>
          <w:bCs/>
          <w:sz w:val="32"/>
          <w:szCs w:val="32"/>
          <w:highlight w:val="none"/>
        </w:rPr>
      </w:pPr>
    </w:p>
    <w:p w14:paraId="1676D018">
      <w:pPr>
        <w:ind w:firstLine="643" w:firstLineChars="200"/>
        <w:rPr>
          <w:rFonts w:hint="eastAsia" w:ascii="仿宋" w:hAnsi="仿宋" w:eastAsia="仿宋" w:cs="仿宋"/>
          <w:b/>
          <w:bCs/>
          <w:sz w:val="32"/>
          <w:szCs w:val="32"/>
          <w:highlight w:val="none"/>
          <w:lang w:val="en-US" w:eastAsia="zh-CN"/>
        </w:rPr>
      </w:pPr>
      <w:bookmarkStart w:id="18" w:name="_Toc18891"/>
      <w:bookmarkStart w:id="19" w:name="_Toc12363"/>
      <w:bookmarkStart w:id="20" w:name="_Toc1544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27B959CC">
      <w:pPr>
        <w:ind w:firstLine="643" w:firstLineChars="200"/>
        <w:rPr>
          <w:rFonts w:hint="eastAsia" w:ascii="仿宋" w:hAnsi="仿宋" w:eastAsia="仿宋" w:cs="仿宋"/>
          <w:b/>
          <w:bCs/>
          <w:sz w:val="32"/>
          <w:szCs w:val="32"/>
          <w:highlight w:val="none"/>
        </w:rPr>
      </w:pPr>
    </w:p>
    <w:p w14:paraId="447AF493">
      <w:pPr>
        <w:ind w:firstLine="643" w:firstLineChars="200"/>
        <w:rPr>
          <w:rFonts w:hint="eastAsia" w:ascii="仿宋" w:hAnsi="仿宋" w:eastAsia="仿宋" w:cs="仿宋"/>
          <w:b/>
          <w:bCs/>
          <w:sz w:val="32"/>
          <w:szCs w:val="32"/>
          <w:highlight w:val="none"/>
        </w:rPr>
      </w:pPr>
      <w:bookmarkStart w:id="21" w:name="_Toc31988"/>
      <w:bookmarkStart w:id="22" w:name="_Toc27212"/>
      <w:bookmarkStart w:id="23" w:name="_Toc17238"/>
      <w:bookmarkStart w:id="24" w:name="_Toc24334"/>
      <w:r>
        <w:rPr>
          <w:rFonts w:hint="eastAsia" w:ascii="仿宋" w:hAnsi="仿宋" w:eastAsia="仿宋" w:cs="仿宋"/>
          <w:b/>
          <w:bCs/>
          <w:sz w:val="32"/>
          <w:szCs w:val="32"/>
          <w:highlight w:val="none"/>
        </w:rPr>
        <w:t>供应商：（盖章）</w:t>
      </w:r>
      <w:bookmarkEnd w:id="21"/>
      <w:bookmarkEnd w:id="22"/>
      <w:bookmarkEnd w:id="23"/>
      <w:bookmarkEnd w:id="24"/>
    </w:p>
    <w:p w14:paraId="33722824">
      <w:pPr>
        <w:ind w:firstLine="643" w:firstLineChars="200"/>
        <w:rPr>
          <w:rFonts w:hint="eastAsia" w:ascii="仿宋" w:hAnsi="仿宋" w:eastAsia="仿宋" w:cs="仿宋"/>
          <w:b/>
          <w:bCs/>
          <w:sz w:val="32"/>
          <w:szCs w:val="32"/>
          <w:highlight w:val="none"/>
        </w:rPr>
      </w:pPr>
    </w:p>
    <w:p w14:paraId="0C551E42">
      <w:pPr>
        <w:ind w:firstLine="643" w:firstLineChars="200"/>
        <w:rPr>
          <w:rFonts w:hint="eastAsia" w:ascii="仿宋" w:hAnsi="仿宋" w:eastAsia="仿宋" w:cs="仿宋"/>
          <w:b/>
          <w:bCs/>
          <w:sz w:val="32"/>
          <w:szCs w:val="32"/>
          <w:highlight w:val="none"/>
        </w:rPr>
      </w:pPr>
      <w:bookmarkStart w:id="25" w:name="_Toc4445"/>
      <w:bookmarkStart w:id="26" w:name="_Toc28021"/>
      <w:bookmarkStart w:id="27" w:name="_Toc17639"/>
      <w:bookmarkStart w:id="28" w:name="_Toc16965"/>
      <w:r>
        <w:rPr>
          <w:rFonts w:hint="eastAsia" w:ascii="仿宋" w:hAnsi="仿宋" w:eastAsia="仿宋" w:cs="仿宋"/>
          <w:b/>
          <w:bCs/>
          <w:sz w:val="32"/>
          <w:szCs w:val="32"/>
          <w:highlight w:val="none"/>
        </w:rPr>
        <w:t>日  期：</w:t>
      </w:r>
      <w:bookmarkEnd w:id="25"/>
      <w:bookmarkEnd w:id="26"/>
      <w:bookmarkEnd w:id="27"/>
      <w:bookmarkEnd w:id="28"/>
    </w:p>
    <w:p w14:paraId="02BE78C5">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5126"/>
      <w:bookmarkStart w:id="30" w:name="_Toc24564"/>
      <w:bookmarkStart w:id="31" w:name="_Toc13391"/>
      <w:bookmarkStart w:id="32" w:name="_Toc31343"/>
    </w:p>
    <w:p w14:paraId="45928CE4">
      <w:pPr>
        <w:bidi w:val="0"/>
        <w:rPr>
          <w:rFonts w:hint="eastAsia" w:ascii="仿宋" w:hAnsi="仿宋" w:eastAsia="仿宋" w:cs="仿宋"/>
        </w:rPr>
      </w:pPr>
    </w:p>
    <w:p w14:paraId="738BC149">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099F9BB5">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0E1DBED1">
      <w:pPr>
        <w:pStyle w:val="66"/>
        <w:spacing w:after="220" w:line="240" w:lineRule="auto"/>
        <w:ind w:left="0"/>
        <w:jc w:val="center"/>
        <w:rPr>
          <w:rFonts w:hint="eastAsia" w:ascii="仿宋" w:hAnsi="仿宋" w:eastAsia="仿宋" w:cs="仿宋"/>
          <w:b/>
          <w:bCs/>
          <w:u w:val="none"/>
          <w:lang w:val="en-US"/>
        </w:rPr>
      </w:pPr>
      <w:bookmarkStart w:id="33" w:name="_Toc24309_WPSOffice_Level1"/>
      <w:bookmarkStart w:id="34" w:name="_Toc29443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5932A68C">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844BE54">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47791EA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5AA4890F">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6009D538">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02B45B9C">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A93B95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59384B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617FAF87">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69043C4D">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A5A3E4F">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4D2E0BD">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5950B418">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6671191D">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7BBB0D69">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219E71DD">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234335C3">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378464DC">
      <w:pPr>
        <w:pStyle w:val="66"/>
        <w:spacing w:after="500" w:line="240" w:lineRule="auto"/>
        <w:ind w:left="0"/>
        <w:jc w:val="center"/>
        <w:rPr>
          <w:rFonts w:hint="eastAsia" w:ascii="仿宋" w:hAnsi="仿宋" w:eastAsia="仿宋" w:cs="仿宋"/>
          <w:b/>
          <w:bCs/>
          <w:color w:val="000000"/>
          <w:u w:val="none"/>
        </w:rPr>
      </w:pPr>
    </w:p>
    <w:p w14:paraId="29F0115B">
      <w:pPr>
        <w:pStyle w:val="66"/>
        <w:spacing w:line="240" w:lineRule="auto"/>
        <w:ind w:left="0"/>
        <w:jc w:val="both"/>
        <w:rPr>
          <w:rFonts w:hint="eastAsia" w:ascii="仿宋" w:hAnsi="仿宋" w:eastAsia="仿宋" w:cs="仿宋"/>
          <w:b/>
          <w:bCs/>
          <w:color w:val="000000"/>
          <w:u w:val="none"/>
        </w:rPr>
      </w:pPr>
    </w:p>
    <w:p w14:paraId="5F2573D2">
      <w:pPr>
        <w:autoSpaceDE w:val="0"/>
        <w:autoSpaceDN w:val="0"/>
        <w:adjustRightInd w:val="0"/>
        <w:snapToGrid w:val="0"/>
        <w:spacing w:line="360" w:lineRule="exact"/>
        <w:rPr>
          <w:rFonts w:hint="eastAsia" w:ascii="仿宋" w:hAnsi="仿宋" w:eastAsia="仿宋" w:cs="仿宋"/>
          <w:b/>
          <w:bCs/>
          <w:kern w:val="0"/>
          <w:sz w:val="24"/>
          <w:highlight w:val="none"/>
        </w:rPr>
      </w:pPr>
    </w:p>
    <w:p w14:paraId="7B4EE210">
      <w:pPr>
        <w:jc w:val="center"/>
        <w:rPr>
          <w:rFonts w:hint="eastAsia" w:ascii="仿宋" w:hAnsi="仿宋" w:eastAsia="仿宋" w:cs="仿宋"/>
          <w:highlight w:val="none"/>
        </w:rPr>
      </w:pPr>
      <w:bookmarkStart w:id="35" w:name="_Toc7552"/>
      <w:bookmarkStart w:id="36" w:name="_Toc5904"/>
      <w:bookmarkStart w:id="37" w:name="_Toc30510"/>
      <w:bookmarkStart w:id="38" w:name="_Toc12129"/>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99F40AF">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2026年信息技术部教学耗材采购项目（三次）</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1AE15AFF">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92F33">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918598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1D5BBBA">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089048C">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5F750D1">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0840F">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BC4F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83AD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0656A98B">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C027D">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4B1A1C">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77FFAD9">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C997D">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F7DB4EC">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F3FF1">
            <w:pPr>
              <w:jc w:val="center"/>
              <w:rPr>
                <w:rFonts w:hint="eastAsia" w:ascii="仿宋" w:hAnsi="仿宋" w:eastAsia="仿宋" w:cs="仿宋"/>
                <w:color w:val="000000"/>
                <w:sz w:val="24"/>
                <w:highlight w:val="none"/>
              </w:rPr>
            </w:pPr>
          </w:p>
        </w:tc>
      </w:tr>
      <w:tr w14:paraId="0E7B4B4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C44BB">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0C5216D0">
      <w:pPr>
        <w:rPr>
          <w:rFonts w:hint="eastAsia" w:ascii="仿宋" w:hAnsi="仿宋" w:eastAsia="仿宋" w:cs="仿宋"/>
          <w:b/>
          <w:bCs/>
          <w:sz w:val="24"/>
          <w:highlight w:val="none"/>
        </w:rPr>
      </w:pPr>
    </w:p>
    <w:p w14:paraId="035DFE90">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36A2011C">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706C3165">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50760600">
      <w:pPr>
        <w:pStyle w:val="9"/>
        <w:spacing w:line="360" w:lineRule="auto"/>
        <w:ind w:left="0" w:firstLine="480" w:firstLineChars="200"/>
        <w:rPr>
          <w:rFonts w:hint="eastAsia" w:ascii="仿宋" w:hAnsi="仿宋" w:eastAsia="仿宋" w:cs="仿宋"/>
          <w:sz w:val="24"/>
          <w:highlight w:val="none"/>
        </w:rPr>
      </w:pPr>
    </w:p>
    <w:p w14:paraId="77CD3D9E">
      <w:pPr>
        <w:pStyle w:val="9"/>
        <w:spacing w:line="360" w:lineRule="auto"/>
        <w:ind w:left="0" w:firstLine="480" w:firstLineChars="200"/>
        <w:rPr>
          <w:rFonts w:hint="eastAsia" w:ascii="仿宋" w:hAnsi="仿宋" w:eastAsia="仿宋" w:cs="仿宋"/>
          <w:sz w:val="24"/>
          <w:highlight w:val="none"/>
        </w:rPr>
      </w:pPr>
    </w:p>
    <w:p w14:paraId="11F31E66">
      <w:pPr>
        <w:pStyle w:val="9"/>
        <w:spacing w:line="360" w:lineRule="auto"/>
        <w:ind w:left="0" w:firstLine="480" w:firstLineChars="200"/>
        <w:rPr>
          <w:rFonts w:hint="eastAsia" w:ascii="仿宋" w:hAnsi="仿宋" w:eastAsia="仿宋" w:cs="仿宋"/>
          <w:sz w:val="24"/>
          <w:highlight w:val="none"/>
        </w:rPr>
      </w:pPr>
    </w:p>
    <w:p w14:paraId="2791F273">
      <w:pPr>
        <w:pStyle w:val="9"/>
        <w:spacing w:line="360" w:lineRule="auto"/>
        <w:ind w:left="0" w:firstLine="480" w:firstLineChars="200"/>
        <w:rPr>
          <w:rFonts w:hint="eastAsia" w:ascii="仿宋" w:hAnsi="仿宋" w:eastAsia="仿宋" w:cs="仿宋"/>
          <w:sz w:val="24"/>
          <w:highlight w:val="none"/>
        </w:rPr>
      </w:pPr>
    </w:p>
    <w:p w14:paraId="31E93798">
      <w:pPr>
        <w:pStyle w:val="9"/>
        <w:spacing w:line="360" w:lineRule="auto"/>
        <w:ind w:left="0" w:firstLine="480" w:firstLineChars="200"/>
        <w:rPr>
          <w:rFonts w:hint="eastAsia" w:ascii="仿宋" w:hAnsi="仿宋" w:eastAsia="仿宋" w:cs="仿宋"/>
          <w:sz w:val="24"/>
          <w:highlight w:val="none"/>
        </w:rPr>
      </w:pPr>
    </w:p>
    <w:p w14:paraId="18284463">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593368FE">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2A3470C">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578109A8">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156CB045">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2026年信息技术部教学耗材采购项目（三次）</w:t>
      </w:r>
    </w:p>
    <w:tbl>
      <w:tblPr>
        <w:tblStyle w:val="27"/>
        <w:tblW w:w="100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357"/>
        <w:gridCol w:w="4807"/>
        <w:gridCol w:w="764"/>
        <w:gridCol w:w="763"/>
        <w:gridCol w:w="791"/>
        <w:gridCol w:w="789"/>
      </w:tblGrid>
      <w:tr w14:paraId="0354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1E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A4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货物名称</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00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规格型号</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6D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BC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5A1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单价</w:t>
            </w: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CA9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小计</w:t>
            </w:r>
          </w:p>
        </w:tc>
      </w:tr>
      <w:tr w14:paraId="7DF4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50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CB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LP-E6电池+充电器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E34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沣标LP-E6三电池+智能三充【2400mAH】</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00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9A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33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8E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D66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89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62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相机LP-E6NH电池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77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绿巨能（llano）相机LP-E6NH电池双电双充（收纳+快充）</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EF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76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315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6853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2AFC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0F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B1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SD内存卡</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0A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闪迪（SanDisk）512GB SD内存卡读速200MB/s 写速140MB/s</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F4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519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6B7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44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B1F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AD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AA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CF内存卡</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33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闪迪（SanDisk）128GB CFast 2.0存储卡 读速525MB/s 写速450MB/s</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78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386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FD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52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F5D7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A4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67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主板电池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CC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CR2032</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E5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99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9D1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CF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A15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C5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3EF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品牌【智能降噪】无线领夹麦克风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568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时尚款（一拖二）3.5mm接口</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9C8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183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6D1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E63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8447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3C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4A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绿联USB3.0CF读卡器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D3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支持CF/MS/SD/TF四卡同读 铝合金版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41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E6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34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AD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E6B2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72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77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绿联USB3.0高速CF读卡器 多功能合一读卡器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77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支持CF/MS/SD/TF直插版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EB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40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B5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38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AEE5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7D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C1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4D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全民K歌专用有线麦克风3.5接口加安卓TypeC转换头</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44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68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60B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795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D72D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92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6F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摄像头</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D9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影石Insta360【旗舰新品】Link 2 ProLink2 Pro标准套装</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E4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CBF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EA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C35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732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EF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25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翻页笔</w:t>
            </w:r>
          </w:p>
        </w:tc>
        <w:tc>
          <w:tcPr>
            <w:tcW w:w="4807" w:type="dxa"/>
            <w:tcBorders>
              <w:top w:val="nil"/>
              <w:left w:val="nil"/>
              <w:bottom w:val="nil"/>
              <w:right w:val="nil"/>
            </w:tcBorders>
            <w:shd w:val="clear" w:color="auto" w:fill="auto"/>
            <w:noWrap/>
            <w:vAlign w:val="center"/>
          </w:tcPr>
          <w:p w14:paraId="2460B75E">
            <w:pPr>
              <w:keepNext w:val="0"/>
              <w:keepLines w:val="0"/>
              <w:widowControl/>
              <w:suppressLineNumbers w:val="0"/>
              <w:jc w:val="center"/>
              <w:textAlignment w:val="center"/>
              <w:rPr>
                <w:rFonts w:hint="eastAsia" w:ascii="仿宋" w:hAnsi="仿宋" w:eastAsia="仿宋" w:cs="仿宋"/>
                <w:i w:val="0"/>
                <w:iCs w:val="0"/>
                <w:color w:val="1A1A1A"/>
                <w:sz w:val="24"/>
                <w:szCs w:val="24"/>
                <w:u w:val="none"/>
              </w:rPr>
            </w:pPr>
            <w:r>
              <w:rPr>
                <w:rFonts w:hint="eastAsia" w:ascii="仿宋" w:hAnsi="仿宋" w:eastAsia="仿宋" w:cs="仿宋"/>
                <w:i w:val="0"/>
                <w:iCs w:val="0"/>
                <w:color w:val="1A1A1A"/>
                <w:kern w:val="0"/>
                <w:sz w:val="24"/>
                <w:szCs w:val="24"/>
                <w:u w:val="none"/>
                <w:lang w:val="en-US" w:eastAsia="zh-CN" w:bidi="ar"/>
              </w:rPr>
              <w:t>京东京造 金属翻页笔100米远控</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79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1E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7DA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DB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B94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29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A9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转换器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FF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HDMI转VGA线转换器  5米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48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F7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7F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F23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2C77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CA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62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寻线器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76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山泽网络寻线仪寻线器 SZ-D666S</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95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1A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9A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39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5ED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37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D2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0.5全无氧铜网络</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1B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海康威视</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F5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E0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A70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476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30E7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16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70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标签纸</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98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DSB 2400枚80×100mm不干胶标签贴纸自粘性标贴 40枚/张 60张/包</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E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D7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9B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33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005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3F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14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FA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19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4A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B9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A2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7B2E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CD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D9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A2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5号碱性电池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CD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02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3F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5A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BFC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B8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30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5C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9V</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88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BE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616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44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2166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8E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6A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6D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华为AX3pro【Wi-Fi7升级版+3600M】</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28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99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28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ED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B088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4F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9A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7C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M6*20螺丝带螺帽</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35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BE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D0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31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A64D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35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1D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6E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M6*18螺丝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7C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2A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FB0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2F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4298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59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51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散热器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E1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酷冷至尊（CoolerMaster）暴雪T620S</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3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92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D8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49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02CB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6B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14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DVD刻录机</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E2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联想DB85 外置DVD刻录机 8倍速  支持USB/Type-C接口 铝合金材质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0C1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AA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8E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62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997F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99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9A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普联（TP-LINK） Wi-Fi6企业级无线路由器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03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AX3000 千兆网口 Wi-Fi穿墙/可变端口/AC管理 TL-XVR3000L易展版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93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8B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7F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A6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ED69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88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30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USB3.2转Type-c数据传输线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1E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62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57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07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CB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7ED0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FF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B3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绿联HDMI分割器四进一出4进1出分配器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AF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4K高清4分屏</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54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1D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F9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6E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D5D3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07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A3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汇博士4K超清教学变焦高拍仪</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7D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【4K-1200万超清】（变焦放大）X80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CF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AF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1F7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57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0919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C7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E5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Maono闪克动圈麦克风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C9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收音麦有线 PD200X黑色（悬臂支架款）</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98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BE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D7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85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38D9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DF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69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闪克（Sudotack）直播设备套装</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DF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PS22+PD400X+MH601套装（悬臂款配音录音）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7D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C9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8D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7B8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536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FF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8D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HDMI线2.0版</w:t>
            </w:r>
          </w:p>
        </w:tc>
        <w:tc>
          <w:tcPr>
            <w:tcW w:w="4807" w:type="dxa"/>
            <w:tcBorders>
              <w:top w:val="nil"/>
              <w:left w:val="nil"/>
              <w:bottom w:val="nil"/>
              <w:right w:val="nil"/>
            </w:tcBorders>
            <w:shd w:val="clear" w:color="auto" w:fill="auto"/>
            <w:noWrap/>
            <w:vAlign w:val="center"/>
          </w:tcPr>
          <w:p w14:paraId="5E0391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绿联HDMI线2.0版 4K数字高清线10米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35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B9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5D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F5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5964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44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73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交换器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4B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华为坤灵8口千兆交换机8口千兆电S110-8T以太网络网线分线器集线交换器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C4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DA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C38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4C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4FDD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8C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CE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主板电池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DE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CR2032</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D1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B8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91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B5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A672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7B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909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品牌【智能降噪】无线领夹麦克风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24D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时尚款（一拖二）3.5mm接口</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2B8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C1F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86B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F47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1084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2C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A9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雷掣U2 NVMe硬盘底座</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C4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兼容M.2硬盘SATA硬盘底座U.2转USB Smart读取器 黑色 U.2/M.2/SATA</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4F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CB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D5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5DC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D32E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F9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08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绿联USB3.0CF读卡器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E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支持CF/MS/SD/TF四卡同读 铝合金版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78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78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35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6C9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081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5C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49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绿联USB3.0高速CF读卡器 多功能合一读卡器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67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支持CF/MS/SD/TF直插版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8F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41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B2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0C6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82AF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4E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C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7E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全民K歌专用有线麦克风3.5接口加安卓Type-C转换头</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6A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E7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589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B46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19B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AB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1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6D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摄像头</w:t>
            </w:r>
          </w:p>
        </w:tc>
        <w:tc>
          <w:tcPr>
            <w:tcW w:w="4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B9F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影石Insta360【旗舰新品】Link 2 ProLink2 Pro标准套装</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B10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9C5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EB5A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744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97F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AF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84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手机稳定器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8F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大疆DJI Osmo Mobile 8 手机稳定器  官方标配全能 Vlog 套装</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49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F8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15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51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DE0A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47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03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手机云台稳定器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EC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浩瀚卓越（hohem）V3 Ultra 手机云台稳定器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C7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B3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329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36B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50DC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0F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28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59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华为无线路由AX3 AX3000/高速千兆路由器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C1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CE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264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C1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ED07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57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AF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转接线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15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USB3.0 千兆有线网卡转RJ45网线标准版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EA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32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B2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A1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FE31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2E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E1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翻页笔</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97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京东京造 金属翻页笔100米远控</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B0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8F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B5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3A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93E1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B5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1A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转换器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D8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HDMI转VGA线转换器  5米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EB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CC1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E53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CBD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7CA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33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63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拓展坞</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EB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多功能拓展坞八合一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63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E9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40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9B1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C71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34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5E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40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HDMI2.1版高清视频线10米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3B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F0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A6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079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3C46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7D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BA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有线话筒</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44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御葵U780电容麦USB麦克风有线话筒 U780麦克风标准版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BC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30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DF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039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9662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CC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62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0.5全无氧铜网络</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E0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海康威视</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F7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06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83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262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B37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21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4E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标签纸</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EB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DSB 2400枚80×100mm不干胶标签贴纸自粘性标贴 40枚/张 60张/包</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75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C9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B3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4F9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E3C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EA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14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83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DA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9A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49C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C2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E24A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3A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DB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D2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5号碱性电池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36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B6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AB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60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177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DA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43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EA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9V</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65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4F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774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76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7031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B3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91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8A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华为AX3pro【Wi-Fi7升级版+3600M】</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97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9C8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4C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A38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1770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CD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F5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48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M6*20螺丝带螺帽</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53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80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89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4ED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F18C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A0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11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56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M6*18螺丝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EC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37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96F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3E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8713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4B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5B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电源</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CE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长城（Great Wall）额定850W X8金牌</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45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4C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A59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F6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C2A3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99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42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DVD刻录机</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5E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联想DB85 外置DVD刻录机 8倍速  支持USB/Type-C接口 铝合金材质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41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40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E0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07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11DD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49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84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普联（TP-LINK） Wi-Fi6企业级无线路由器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D5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AX3000 千兆网口 Wi-Fi穿墙/可变端口/AC管理 TL-XVR3000L易展版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44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FD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39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430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A95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38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7E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USB3.2转Type-c数据传输线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5C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A2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E1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CC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4D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5EC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57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0B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多功能拓展坞</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5E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八合一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DF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11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06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46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143A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D5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A7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EMEET 壹秘PIXY超清4K双目AI智能云台电脑直播设备</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8D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支持Switch2 4K官方标配+桌面云台三脚架【组合装I】</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1A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83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DB7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A4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B062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8D9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23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汇博士4K超清教学变焦高拍仪</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3F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【4K-1200万超清】（变焦放大）X80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7A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E0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EA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9B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CE9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9F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F6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闪克（Sudotack）直播设备套装</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93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PS22+PD400X+MH601套装（悬臂款配音录音）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A1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35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8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A8B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5D13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4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9693D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w:t>
            </w:r>
          </w:p>
        </w:tc>
        <w:tc>
          <w:tcPr>
            <w:tcW w:w="1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069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56BED314">
      <w:pPr>
        <w:rPr>
          <w:rFonts w:hint="eastAsia" w:ascii="仿宋" w:hAnsi="仿宋" w:eastAsia="仿宋" w:cs="仿宋"/>
          <w:sz w:val="28"/>
          <w:szCs w:val="28"/>
          <w:lang w:eastAsia="zh-CN"/>
        </w:rPr>
      </w:pP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413248726"/>
      <w:bookmarkStart w:id="42" w:name="_Toc387243260"/>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32497_WPSOffice_Level1"/>
      <w:bookmarkStart w:id="44" w:name="_Toc13004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1926_WPSOffice_Level1"/>
      <w:bookmarkStart w:id="46" w:name="_Toc4500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7292_WPSOffice_Level1"/>
      <w:bookmarkStart w:id="48" w:name="_Toc1144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4041_WPSOffice_Level1"/>
      <w:bookmarkStart w:id="50" w:name="_Toc22486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9429_WPSOffice_Level1"/>
      <w:bookmarkStart w:id="52" w:name="_Toc1988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3377_WPSOffice_Level1"/>
      <w:bookmarkStart w:id="56" w:name="_Toc2303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3271_WPSOffice_Level1"/>
      <w:bookmarkStart w:id="58" w:name="_Toc12685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5702_WPSOffice_Level1"/>
      <w:bookmarkStart w:id="60" w:name="_Toc1268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2050"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14894_WPSOffice_Level1"/>
      <w:bookmarkStart w:id="62" w:name="_Toc76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2770_WPSOffice_Level1"/>
      <w:bookmarkStart w:id="65" w:name="_Toc10854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2051"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2052"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5EF2990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08A2BA1">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229285CB">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641F8EFB">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4E33614A">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527FDC9F">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1454ACEF">
      <w:pPr>
        <w:spacing w:line="360" w:lineRule="auto"/>
        <w:rPr>
          <w:rFonts w:hint="eastAsia" w:ascii="仿宋" w:hAnsi="仿宋" w:eastAsia="仿宋" w:cs="仿宋"/>
          <w:bCs/>
          <w:sz w:val="28"/>
          <w:szCs w:val="28"/>
          <w:u w:val="single"/>
          <w:lang w:val="en-US" w:eastAsia="zh-CN"/>
        </w:rPr>
      </w:pPr>
    </w:p>
    <w:p w14:paraId="401819C0">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11F754B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0C95204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4E0FF10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7242111C">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63B028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3BFCB1B9">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178E60CE">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7D0C70D6">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086B904C">
      <w:pPr>
        <w:tabs>
          <w:tab w:val="left" w:pos="854"/>
        </w:tabs>
        <w:spacing w:line="360" w:lineRule="auto"/>
        <w:rPr>
          <w:rFonts w:hint="eastAsia" w:ascii="仿宋" w:hAnsi="仿宋" w:eastAsia="仿宋" w:cs="仿宋"/>
          <w:bCs/>
          <w:sz w:val="28"/>
          <w:szCs w:val="28"/>
        </w:rPr>
      </w:pPr>
    </w:p>
    <w:p w14:paraId="3D6E4FE4">
      <w:pPr>
        <w:tabs>
          <w:tab w:val="left" w:pos="854"/>
        </w:tabs>
        <w:spacing w:line="360" w:lineRule="auto"/>
        <w:rPr>
          <w:rFonts w:hint="eastAsia" w:ascii="仿宋" w:hAnsi="仿宋" w:eastAsia="仿宋" w:cs="仿宋"/>
          <w:bCs/>
          <w:sz w:val="28"/>
          <w:szCs w:val="28"/>
        </w:rPr>
      </w:pPr>
    </w:p>
    <w:p w14:paraId="2D3E749D">
      <w:pPr>
        <w:spacing w:line="520" w:lineRule="exact"/>
        <w:jc w:val="right"/>
        <w:rPr>
          <w:rFonts w:hint="eastAsia" w:ascii="仿宋" w:hAnsi="仿宋" w:eastAsia="仿宋" w:cs="仿宋"/>
          <w:color w:val="auto"/>
          <w:sz w:val="28"/>
          <w:szCs w:val="28"/>
          <w:highlight w:val="none"/>
          <w:u w:val="single"/>
        </w:rPr>
      </w:pPr>
    </w:p>
    <w:p w14:paraId="44002D98">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2749F27A">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58673BCA">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374FDB85">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0ED1130F">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2026年信息技术部教学耗材采购项目（三次）</w:t>
      </w:r>
      <w:r>
        <w:rPr>
          <w:rFonts w:hint="eastAsia" w:ascii="仿宋" w:hAnsi="仿宋" w:eastAsia="仿宋" w:cs="仿宋"/>
          <w:sz w:val="28"/>
          <w:szCs w:val="28"/>
          <w:u w:val="single"/>
        </w:rPr>
        <w:t xml:space="preserve">                                                    </w:t>
      </w:r>
    </w:p>
    <w:p w14:paraId="1126556D">
      <w:pPr>
        <w:spacing w:line="360" w:lineRule="auto"/>
        <w:rPr>
          <w:rFonts w:hint="eastAsia" w:ascii="仿宋" w:hAnsi="仿宋" w:eastAsia="仿宋" w:cs="仿宋"/>
          <w:sz w:val="28"/>
          <w:szCs w:val="28"/>
        </w:rPr>
      </w:pPr>
    </w:p>
    <w:p w14:paraId="12A923EA">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9CDF4B9">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7D8B4A1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05404D5C">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2BEFA0AC">
      <w:pPr>
        <w:spacing w:line="500" w:lineRule="exact"/>
        <w:ind w:firstLine="560" w:firstLineChars="200"/>
        <w:rPr>
          <w:rFonts w:hint="eastAsia" w:ascii="仿宋" w:hAnsi="仿宋" w:eastAsia="仿宋" w:cs="仿宋"/>
          <w:color w:val="000000"/>
          <w:sz w:val="28"/>
          <w:szCs w:val="28"/>
        </w:rPr>
      </w:pPr>
    </w:p>
    <w:p w14:paraId="4CBA1D89">
      <w:pPr>
        <w:spacing w:line="500" w:lineRule="exact"/>
        <w:ind w:firstLine="560" w:firstLineChars="200"/>
        <w:rPr>
          <w:rFonts w:hint="eastAsia" w:ascii="仿宋" w:hAnsi="仿宋" w:eastAsia="仿宋" w:cs="仿宋"/>
          <w:color w:val="000000"/>
          <w:sz w:val="28"/>
          <w:szCs w:val="28"/>
        </w:rPr>
      </w:pPr>
    </w:p>
    <w:p w14:paraId="4E1052B8">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060A376C">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79A099CA">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30C05B67">
      <w:pPr>
        <w:ind w:firstLine="560" w:firstLineChars="200"/>
        <w:rPr>
          <w:rFonts w:hint="eastAsia" w:ascii="仿宋" w:hAnsi="仿宋" w:eastAsia="仿宋" w:cs="仿宋"/>
          <w:sz w:val="28"/>
          <w:szCs w:val="28"/>
        </w:rPr>
      </w:pPr>
    </w:p>
    <w:p w14:paraId="2CF542C1">
      <w:pPr>
        <w:jc w:val="center"/>
        <w:rPr>
          <w:rFonts w:hint="eastAsia" w:ascii="仿宋" w:hAnsi="仿宋" w:eastAsia="仿宋" w:cs="仿宋"/>
          <w:sz w:val="36"/>
          <w:szCs w:val="36"/>
        </w:rPr>
      </w:pPr>
    </w:p>
    <w:p w14:paraId="0CD24B1F">
      <w:pPr>
        <w:jc w:val="center"/>
        <w:rPr>
          <w:rFonts w:hint="eastAsia" w:ascii="仿宋" w:hAnsi="仿宋" w:eastAsia="仿宋" w:cs="仿宋"/>
          <w:sz w:val="36"/>
          <w:szCs w:val="36"/>
        </w:rPr>
      </w:pPr>
    </w:p>
    <w:p w14:paraId="73E09ECA">
      <w:pPr>
        <w:jc w:val="center"/>
        <w:rPr>
          <w:rFonts w:hint="eastAsia" w:ascii="仿宋" w:hAnsi="仿宋" w:eastAsia="仿宋" w:cs="仿宋"/>
          <w:sz w:val="36"/>
          <w:szCs w:val="36"/>
        </w:rPr>
      </w:pPr>
    </w:p>
    <w:p w14:paraId="62C46095">
      <w:pPr>
        <w:pStyle w:val="17"/>
        <w:rPr>
          <w:rFonts w:hint="eastAsia" w:ascii="仿宋" w:hAnsi="仿宋" w:eastAsia="仿宋" w:cs="仿宋"/>
          <w:sz w:val="36"/>
          <w:szCs w:val="36"/>
        </w:rPr>
      </w:pPr>
    </w:p>
    <w:p w14:paraId="2811FB00">
      <w:pPr>
        <w:pStyle w:val="17"/>
        <w:rPr>
          <w:rFonts w:hint="eastAsia" w:ascii="仿宋" w:hAnsi="仿宋" w:eastAsia="仿宋" w:cs="仿宋"/>
          <w:sz w:val="36"/>
          <w:szCs w:val="36"/>
        </w:rPr>
      </w:pPr>
    </w:p>
    <w:p w14:paraId="24830625">
      <w:pPr>
        <w:pStyle w:val="17"/>
        <w:rPr>
          <w:rFonts w:hint="eastAsia" w:ascii="仿宋" w:hAnsi="仿宋" w:eastAsia="仿宋" w:cs="仿宋"/>
          <w:sz w:val="36"/>
          <w:szCs w:val="36"/>
        </w:rPr>
      </w:pPr>
    </w:p>
    <w:p w14:paraId="35F94D0D">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5AB13777">
      <w:pPr>
        <w:rPr>
          <w:rFonts w:hint="eastAsia" w:ascii="仿宋" w:hAnsi="仿宋" w:eastAsia="仿宋" w:cs="仿宋"/>
          <w:sz w:val="24"/>
          <w:szCs w:val="24"/>
        </w:rPr>
      </w:pPr>
    </w:p>
    <w:p w14:paraId="32D9BF4A">
      <w:pPr>
        <w:rPr>
          <w:rFonts w:hint="eastAsia" w:ascii="仿宋" w:hAnsi="仿宋" w:eastAsia="仿宋" w:cs="仿宋"/>
          <w:sz w:val="28"/>
          <w:szCs w:val="28"/>
        </w:rPr>
      </w:pPr>
      <w:r>
        <w:rPr>
          <w:rFonts w:hint="eastAsia" w:ascii="仿宋" w:hAnsi="仿宋" w:eastAsia="仿宋" w:cs="仿宋"/>
          <w:sz w:val="28"/>
          <w:szCs w:val="28"/>
        </w:rPr>
        <w:t>一、技术部分</w:t>
      </w:r>
    </w:p>
    <w:p w14:paraId="49B51DA4">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6CE3534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1B72B0A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45595A4A">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64376E4B">
      <w:pPr>
        <w:rPr>
          <w:rFonts w:hint="eastAsia" w:ascii="仿宋" w:hAnsi="仿宋" w:eastAsia="仿宋" w:cs="仿宋"/>
          <w:sz w:val="28"/>
          <w:szCs w:val="28"/>
        </w:rPr>
      </w:pPr>
      <w:r>
        <w:rPr>
          <w:rFonts w:hint="eastAsia" w:ascii="仿宋" w:hAnsi="仿宋" w:eastAsia="仿宋" w:cs="仿宋"/>
          <w:sz w:val="28"/>
          <w:szCs w:val="28"/>
        </w:rPr>
        <w:t>二、商务部分</w:t>
      </w:r>
    </w:p>
    <w:p w14:paraId="4285C75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2BC7919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5D692197">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1FB63A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6EF5790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21F06A3A">
      <w:pPr>
        <w:ind w:firstLine="560" w:firstLineChars="200"/>
        <w:rPr>
          <w:rFonts w:hint="eastAsia" w:ascii="仿宋" w:hAnsi="仿宋" w:eastAsia="仿宋" w:cs="仿宋"/>
          <w:sz w:val="28"/>
          <w:szCs w:val="28"/>
        </w:rPr>
      </w:pPr>
    </w:p>
    <w:p w14:paraId="38329946">
      <w:pPr>
        <w:pStyle w:val="17"/>
        <w:rPr>
          <w:rFonts w:hint="eastAsia" w:ascii="仿宋" w:hAnsi="仿宋" w:eastAsia="仿宋" w:cs="仿宋"/>
          <w:sz w:val="28"/>
          <w:szCs w:val="28"/>
        </w:rPr>
      </w:pPr>
    </w:p>
    <w:p w14:paraId="6D8BF167">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3782">
    <w:pPr>
      <w:pStyle w:val="17"/>
      <w:jc w:val="center"/>
      <w:rPr>
        <w:rFonts w:hint="default" w:eastAsia="宋体"/>
        <w:lang w:val="en-US" w:eastAsia="zh-CN"/>
      </w:rPr>
    </w:pPr>
    <w:r>
      <w:rPr>
        <w:sz w:val="18"/>
      </w:rPr>
      <w:pict>
        <v:shape id="文本框 4" o:spid="_x0000_s410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6F985DCE">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0650">
    <w:pPr>
      <w:pStyle w:val="17"/>
      <w:jc w:val="center"/>
      <w:rPr>
        <w:rFonts w:hint="default" w:eastAsia="宋体"/>
        <w:lang w:val="en-US" w:eastAsia="zh-CN"/>
      </w:rPr>
    </w:pPr>
    <w:r>
      <w:rPr>
        <w:sz w:val="18"/>
      </w:rPr>
      <w:pict>
        <v:shape id="文本框 5" o:spid="_x0000_s410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29ECB0C5">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4099"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5B7D0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A2D4922"/>
    <w:rsid w:val="1B3E0FBC"/>
    <w:rsid w:val="1B505038"/>
    <w:rsid w:val="1B83492B"/>
    <w:rsid w:val="1BDE7872"/>
    <w:rsid w:val="1C0E5830"/>
    <w:rsid w:val="1C912F6B"/>
    <w:rsid w:val="1D19212B"/>
    <w:rsid w:val="1D374168"/>
    <w:rsid w:val="1D5D067E"/>
    <w:rsid w:val="1D800675"/>
    <w:rsid w:val="1DC41752"/>
    <w:rsid w:val="1DD151EA"/>
    <w:rsid w:val="1E1F0897"/>
    <w:rsid w:val="1EC604F1"/>
    <w:rsid w:val="1F3A235C"/>
    <w:rsid w:val="1F770F14"/>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1B4FAB"/>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284684"/>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083A0E"/>
    <w:rsid w:val="5249428D"/>
    <w:rsid w:val="529A45F9"/>
    <w:rsid w:val="52A15BD9"/>
    <w:rsid w:val="52CC4621"/>
    <w:rsid w:val="53240605"/>
    <w:rsid w:val="53BA2642"/>
    <w:rsid w:val="53DA0B8E"/>
    <w:rsid w:val="54055868"/>
    <w:rsid w:val="54443925"/>
    <w:rsid w:val="54C54621"/>
    <w:rsid w:val="55077F03"/>
    <w:rsid w:val="551E5ECA"/>
    <w:rsid w:val="56254C86"/>
    <w:rsid w:val="56701BA5"/>
    <w:rsid w:val="577502AE"/>
    <w:rsid w:val="57CB1AC4"/>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033D1E"/>
    <w:rsid w:val="6A7B5D82"/>
    <w:rsid w:val="6A8E649C"/>
    <w:rsid w:val="6BD83F86"/>
    <w:rsid w:val="6C325359"/>
    <w:rsid w:val="6C517895"/>
    <w:rsid w:val="6DC870F0"/>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D244C8"/>
    <w:rsid w:val="797D0CF0"/>
    <w:rsid w:val="79AC1C2C"/>
    <w:rsid w:val="79DC4296"/>
    <w:rsid w:val="7A3A3038"/>
    <w:rsid w:val="7AB001D5"/>
    <w:rsid w:val="7AB74ABF"/>
    <w:rsid w:val="7B454A69"/>
    <w:rsid w:val="7B634A58"/>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0" textRotate="1"/>
    <customShpInfo spid="_x0000_s4101" textRotate="1"/>
    <customShpInfo spid="_x0000_s4099" textRotate="1"/>
    <customShpInfo spid="_x0000_s2050"/>
    <customShpInfo spid="_x0000_s2051"/>
    <customShpInfo spid="_x0000_s2052"/>
  </customShpExts>
</s:customData>
</file>

<file path=customXml/item2.xml><?xml version="1.0" encoding="utf-8"?>
<contractReview xmlns="http://schemas.wps.cn/vas-ai-hub/contract-review">
  <reviewItems>
    <reviewItem>
      <errorID>dfb005da-4da3-48d9-a07c-55f61513dc07</errorID>
      <errorWord>WiFi</errorWord>
      <group>L1_Punc</group>
      <groupName>标点问题</groupName>
      <ability>L2_Punc_CN</ability>
      <abilityName>标点符号问题</abilityName>
      <candidateList>
        <item>Wi-Fi</item>
      </candidateList>
      <explain/>
      <paraID>5085557C</paraID>
      <start>12</start>
      <end>17</end>
      <status>modified</status>
      <modifiedWord>Wi-Fi</modifiedWord>
      <trackRevisions>false</trackRevisions>
    </reviewItem>
    <reviewItem>
      <errorID>f16e8c20-1f9a-4740-aa24-537694b0a5fb</errorID>
      <errorWord>3.0 千</errorWord>
      <group>L1_Knowledge</group>
      <groupName>知识性问题</groupName>
      <ability>L2_Knowledge</ability>
      <abilityName>其他知识</abilityName>
      <candidateList>
        <item>3000</item>
      </candidateList>
      <explain>根据GB/T 15835-2011规定，只有“万”、“亿可以与阿拉伯数字混用，例如：“4万”、“4亿”、“4万亿”等。其他情况应统一使用阿拉伯数字。</explain>
      <paraID>7907853D</paraID>
      <start>7</start>
      <end>12</end>
      <status>ignored</status>
      <modifiedWord/>
      <trackRevisions>false</trackRevisions>
    </reviewItem>
    <reviewItem>
      <errorID>42a0c42b-7ca9-4fa9-b9db-fc782c2eae3f</errorID>
      <errorWord>WiFi</errorWord>
      <group>L1_Punc</group>
      <groupName>标点问题</groupName>
      <ability>L2_Punc_CN</ability>
      <abilityName>标点符号问题</abilityName>
      <candidateList>
        <item>Wi-Fi</item>
      </candidateList>
      <explain/>
      <paraID> 4584A97</paraID>
      <start>12</start>
      <end>17</end>
      <status>modified</status>
      <modifiedWord>Wi-Fi</modifiedWord>
      <trackRevisions>false</trackRevisions>
    </reviewItem>
    <reviewItem>
      <errorID>574e888e-4292-4275-b196-82e36b54cfd7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706C3165</paraID>
      <start>103</start>
      <end>104</end>
      <status>ignored</status>
      <modifiedWord/>
      <trackRevisions>false</trackRevisions>
    </reviewItem>
    <reviewItem>
      <errorID>284ee7db-c858-44d9-90fc-da2e0a4ca944</errorID>
      <errorWord>WiFi</errorWord>
      <group>L1_Punc</group>
      <groupName>标点问题</groupName>
      <ability>L2_Punc_CN</ability>
      <abilityName>标点符号问题</abilityName>
      <candidateList>
        <item>Wi-Fi</item>
      </candidateList>
      <explain/>
      <paraID> 1180354</paraID>
      <start>12</start>
      <end>17</end>
      <status>modified</status>
      <modifiedWord>Wi-Fi</modifiedWord>
      <trackRevisions>false</trackRevisions>
    </reviewItem>
    <reviewItem>
      <errorID>064be60d-eae2-4ec3-89f7-94f24cba5aac</errorID>
      <errorWord>smart</errorWord>
      <group>L1_English</group>
      <groupName>英文问题</groupName>
      <ability>L2_Case</ability>
      <abilityName>大小写问题</abilityName>
      <candidateList>
        <item>Smart</item>
      </candidateList>
      <explain>疑似单词大小写错误，建议将smart修改为Smart</explain>
      <paraID> 497C4A5</paraID>
      <start>23</start>
      <end>28</end>
      <status>modified</status>
      <modifiedWord>Smart</modifiedWord>
      <trackRevisions>false</trackRevisions>
    </reviewItem>
    <reviewItem>
      <errorID>0dfc16e5-9c65-48f3-9b13-3781df66cd07</errorID>
      <errorWord>3.0 千</errorWord>
      <group>L1_Knowledge</group>
      <groupName>知识性问题</groupName>
      <ability>L2_Knowledge</ability>
      <abilityName>其他知识</abilityName>
      <candidateList>
        <item>3000</item>
      </candidateList>
      <explain>根据GB/T 15835-2011规定，只有“万”、“亿可以与阿拉伯数字混用，例如：“4万”、“4亿”、“4万亿”等。其他情况应统一使用阿拉伯数字。</explain>
      <paraID> 25E1587</paraID>
      <start>7</start>
      <end>12</end>
      <status>ignored</status>
      <modifiedWord/>
      <trackRevisions>false</trackRevisions>
    </reviewItem>
    <reviewItem>
      <errorID>b87cd546-694b-46bc-a157-9f4e8dd07782</errorID>
      <errorWord>WiFi</errorWord>
      <group>L1_Punc</group>
      <groupName>标点问题</groupName>
      <ability>L2_Punc_CN</ability>
      <abilityName>标点符号问题</abilityName>
      <candidateList>
        <item>Wi-Fi</item>
      </candidateList>
      <explain/>
      <paraID>455DD568</paraID>
      <start>12</start>
      <end>17</end>
      <status>modified</status>
      <modifiedWord>Wi-Fi</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f69c39-bbea-4822-b1b6-38c915c6a2f3}">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25</Pages>
  <Words>6751</Words>
  <Characters>8331</Characters>
  <Lines>85</Lines>
  <Paragraphs>24</Paragraphs>
  <TotalTime>5</TotalTime>
  <ScaleCrop>false</ScaleCrop>
  <LinksUpToDate>false</LinksUpToDate>
  <CharactersWithSpaces>9350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2026-09-21T00:55:13Z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